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90" w:rsidRDefault="00575090" w:rsidP="00575090">
      <w:pPr>
        <w:pStyle w:val="af1"/>
        <w:jc w:val="right"/>
        <w:rPr>
          <w:b/>
        </w:rPr>
      </w:pPr>
    </w:p>
    <w:p w:rsidR="00AC5B7F" w:rsidRDefault="00AC5B7F" w:rsidP="0039263E">
      <w:pPr>
        <w:pStyle w:val="af1"/>
        <w:rPr>
          <w:b/>
        </w:rPr>
      </w:pPr>
      <w:r>
        <w:rPr>
          <w:b/>
        </w:rPr>
        <w:t>ХАНТЫ-МАНСИЙСКИЙ АВТОНОМНЫЙ ОКРУГ-ЮГРА</w:t>
      </w:r>
    </w:p>
    <w:p w:rsidR="00AC5B7F" w:rsidRPr="00417908" w:rsidRDefault="00AC5B7F" w:rsidP="0039263E">
      <w:pPr>
        <w:spacing w:after="0" w:line="240" w:lineRule="auto"/>
        <w:jc w:val="center"/>
        <w:rPr>
          <w:rFonts w:ascii="Times New Roman" w:hAnsi="Times New Roman"/>
          <w:b/>
          <w:sz w:val="28"/>
        </w:rPr>
      </w:pPr>
      <w:r w:rsidRPr="00417908">
        <w:rPr>
          <w:rFonts w:ascii="Times New Roman" w:hAnsi="Times New Roman"/>
          <w:b/>
          <w:sz w:val="28"/>
        </w:rPr>
        <w:t>ТЮМЕНСКАЯ ОБЛАСТЬ</w:t>
      </w:r>
    </w:p>
    <w:p w:rsidR="00AC5B7F" w:rsidRDefault="00AC5B7F" w:rsidP="0039263E">
      <w:pPr>
        <w:spacing w:after="0" w:line="240" w:lineRule="auto"/>
        <w:jc w:val="center"/>
        <w:rPr>
          <w:rFonts w:ascii="Times New Roman" w:hAnsi="Times New Roman"/>
          <w:b/>
          <w:sz w:val="28"/>
        </w:rPr>
      </w:pPr>
      <w:r w:rsidRPr="00417908">
        <w:rPr>
          <w:rFonts w:ascii="Times New Roman" w:hAnsi="Times New Roman"/>
          <w:b/>
          <w:sz w:val="28"/>
        </w:rPr>
        <w:t>ХАНТЫ-МАНСИЙСКИЙ РАЙОН</w:t>
      </w:r>
    </w:p>
    <w:p w:rsidR="0039263E" w:rsidRPr="00417908" w:rsidRDefault="0039263E" w:rsidP="0039263E">
      <w:pPr>
        <w:spacing w:after="0" w:line="240" w:lineRule="auto"/>
        <w:jc w:val="center"/>
        <w:rPr>
          <w:rFonts w:ascii="Times New Roman" w:hAnsi="Times New Roman"/>
          <w:b/>
          <w:sz w:val="28"/>
        </w:rPr>
      </w:pPr>
    </w:p>
    <w:p w:rsidR="00AC5B7F" w:rsidRDefault="00AC5B7F" w:rsidP="0039263E">
      <w:pPr>
        <w:spacing w:after="0" w:line="240" w:lineRule="auto"/>
        <w:jc w:val="center"/>
        <w:rPr>
          <w:rFonts w:ascii="Times New Roman" w:hAnsi="Times New Roman"/>
          <w:b/>
          <w:sz w:val="28"/>
        </w:rPr>
      </w:pPr>
      <w:r w:rsidRPr="00417908">
        <w:rPr>
          <w:rFonts w:ascii="Times New Roman" w:hAnsi="Times New Roman"/>
          <w:b/>
          <w:sz w:val="28"/>
        </w:rPr>
        <w:t>Д У М А</w:t>
      </w:r>
    </w:p>
    <w:p w:rsidR="0039263E" w:rsidRPr="00417908" w:rsidRDefault="0039263E" w:rsidP="0039263E">
      <w:pPr>
        <w:spacing w:after="0" w:line="240" w:lineRule="auto"/>
        <w:jc w:val="center"/>
        <w:rPr>
          <w:rFonts w:ascii="Times New Roman" w:hAnsi="Times New Roman"/>
          <w:b/>
          <w:sz w:val="28"/>
        </w:rPr>
      </w:pPr>
    </w:p>
    <w:p w:rsidR="00AC5B7F" w:rsidRPr="00417908" w:rsidRDefault="00AC5B7F" w:rsidP="0039263E">
      <w:pPr>
        <w:pStyle w:val="1"/>
      </w:pPr>
      <w:proofErr w:type="gramStart"/>
      <w:r w:rsidRPr="00417908">
        <w:t>Р</w:t>
      </w:r>
      <w:proofErr w:type="gramEnd"/>
      <w:r w:rsidRPr="00417908">
        <w:t xml:space="preserve"> Е Ш Е Н И Е</w:t>
      </w:r>
      <w:r w:rsidR="00575090">
        <w:t xml:space="preserve"> </w:t>
      </w:r>
    </w:p>
    <w:p w:rsidR="00AC5B7F" w:rsidRPr="00417908" w:rsidRDefault="00AC5B7F" w:rsidP="0001660A">
      <w:pPr>
        <w:rPr>
          <w:rFonts w:ascii="Times New Roman" w:hAnsi="Times New Roman"/>
          <w:b/>
          <w:sz w:val="28"/>
        </w:rPr>
      </w:pPr>
    </w:p>
    <w:p w:rsidR="00AC5B7F" w:rsidRPr="00417908" w:rsidRDefault="00AC5B7F" w:rsidP="0001660A">
      <w:pPr>
        <w:rPr>
          <w:rFonts w:ascii="Times New Roman" w:hAnsi="Times New Roman"/>
          <w:sz w:val="28"/>
          <w:szCs w:val="28"/>
        </w:rPr>
      </w:pPr>
      <w:r w:rsidRPr="00417908">
        <w:rPr>
          <w:rFonts w:ascii="Times New Roman" w:hAnsi="Times New Roman"/>
          <w:sz w:val="28"/>
          <w:szCs w:val="28"/>
        </w:rPr>
        <w:t xml:space="preserve"> </w:t>
      </w:r>
      <w:r w:rsidR="00B01C47">
        <w:rPr>
          <w:rFonts w:ascii="Times New Roman" w:hAnsi="Times New Roman"/>
          <w:sz w:val="28"/>
          <w:szCs w:val="28"/>
        </w:rPr>
        <w:t>18</w:t>
      </w:r>
      <w:r w:rsidR="00575090">
        <w:rPr>
          <w:rFonts w:ascii="Times New Roman" w:hAnsi="Times New Roman"/>
          <w:sz w:val="28"/>
          <w:szCs w:val="28"/>
        </w:rPr>
        <w:t>.</w:t>
      </w:r>
      <w:r w:rsidR="00B01C47">
        <w:rPr>
          <w:rFonts w:ascii="Times New Roman" w:hAnsi="Times New Roman"/>
          <w:sz w:val="28"/>
          <w:szCs w:val="28"/>
        </w:rPr>
        <w:t>12</w:t>
      </w:r>
      <w:r w:rsidR="00575090">
        <w:rPr>
          <w:rFonts w:ascii="Times New Roman" w:hAnsi="Times New Roman"/>
          <w:sz w:val="28"/>
          <w:szCs w:val="28"/>
        </w:rPr>
        <w:t>.2014</w:t>
      </w:r>
      <w:r w:rsidRPr="00417908">
        <w:rPr>
          <w:rFonts w:ascii="Times New Roman" w:hAnsi="Times New Roman"/>
          <w:sz w:val="28"/>
          <w:szCs w:val="28"/>
        </w:rPr>
        <w:t xml:space="preserve"> </w:t>
      </w:r>
      <w:r w:rsidR="00575090">
        <w:rPr>
          <w:rFonts w:ascii="Times New Roman" w:hAnsi="Times New Roman"/>
          <w:sz w:val="28"/>
          <w:szCs w:val="28"/>
        </w:rPr>
        <w:t xml:space="preserve">                        </w:t>
      </w:r>
      <w:r w:rsidRPr="00417908">
        <w:rPr>
          <w:rFonts w:ascii="Times New Roman" w:hAnsi="Times New Roman"/>
          <w:sz w:val="28"/>
          <w:szCs w:val="28"/>
        </w:rPr>
        <w:t xml:space="preserve">                       </w:t>
      </w:r>
      <w:r w:rsidR="0039263E">
        <w:rPr>
          <w:rFonts w:ascii="Times New Roman" w:hAnsi="Times New Roman"/>
          <w:sz w:val="28"/>
          <w:szCs w:val="28"/>
        </w:rPr>
        <w:t xml:space="preserve">                     </w:t>
      </w:r>
      <w:r w:rsidR="0039263E">
        <w:rPr>
          <w:rFonts w:ascii="Times New Roman" w:hAnsi="Times New Roman"/>
          <w:sz w:val="28"/>
          <w:szCs w:val="28"/>
        </w:rPr>
        <w:tab/>
      </w:r>
      <w:r w:rsidR="0039263E">
        <w:rPr>
          <w:rFonts w:ascii="Times New Roman" w:hAnsi="Times New Roman"/>
          <w:sz w:val="28"/>
          <w:szCs w:val="28"/>
        </w:rPr>
        <w:tab/>
      </w:r>
      <w:r w:rsidR="0039263E">
        <w:rPr>
          <w:rFonts w:ascii="Times New Roman" w:hAnsi="Times New Roman"/>
          <w:sz w:val="28"/>
          <w:szCs w:val="28"/>
        </w:rPr>
        <w:tab/>
        <w:t xml:space="preserve">№ </w:t>
      </w:r>
      <w:r w:rsidR="00B9387B">
        <w:rPr>
          <w:rFonts w:ascii="Times New Roman" w:hAnsi="Times New Roman"/>
          <w:sz w:val="28"/>
          <w:szCs w:val="28"/>
        </w:rPr>
        <w:t>426</w:t>
      </w:r>
    </w:p>
    <w:p w:rsidR="00B01C47" w:rsidRDefault="00A12B2E" w:rsidP="00A12B2E">
      <w:pPr>
        <w:spacing w:after="0" w:line="240" w:lineRule="auto"/>
        <w:jc w:val="both"/>
        <w:rPr>
          <w:rFonts w:ascii="Times New Roman" w:hAnsi="Times New Roman"/>
          <w:sz w:val="28"/>
          <w:szCs w:val="28"/>
        </w:rPr>
      </w:pPr>
      <w:r w:rsidRPr="00A12B2E">
        <w:rPr>
          <w:rFonts w:ascii="Times New Roman" w:hAnsi="Times New Roman"/>
          <w:sz w:val="28"/>
          <w:szCs w:val="28"/>
        </w:rPr>
        <w:t xml:space="preserve">О ходе реализации </w:t>
      </w:r>
    </w:p>
    <w:p w:rsidR="00B01C47" w:rsidRDefault="00B01C47" w:rsidP="00A12B2E">
      <w:pPr>
        <w:spacing w:after="0" w:line="240" w:lineRule="auto"/>
        <w:jc w:val="both"/>
        <w:rPr>
          <w:rFonts w:ascii="Times New Roman" w:hAnsi="Times New Roman"/>
          <w:sz w:val="28"/>
          <w:szCs w:val="28"/>
        </w:rPr>
      </w:pPr>
      <w:r>
        <w:rPr>
          <w:rFonts w:ascii="Times New Roman" w:hAnsi="Times New Roman"/>
          <w:sz w:val="28"/>
          <w:szCs w:val="28"/>
        </w:rPr>
        <w:t>м</w:t>
      </w:r>
      <w:r w:rsidR="00A12B2E" w:rsidRPr="00A12B2E">
        <w:rPr>
          <w:rFonts w:ascii="Times New Roman" w:hAnsi="Times New Roman"/>
          <w:sz w:val="28"/>
          <w:szCs w:val="28"/>
        </w:rPr>
        <w:t>униципальной</w:t>
      </w:r>
      <w:r>
        <w:rPr>
          <w:rFonts w:ascii="Times New Roman" w:hAnsi="Times New Roman"/>
          <w:sz w:val="28"/>
          <w:szCs w:val="28"/>
        </w:rPr>
        <w:t xml:space="preserve"> </w:t>
      </w:r>
      <w:r w:rsidR="00A12B2E" w:rsidRPr="00A12B2E">
        <w:rPr>
          <w:rFonts w:ascii="Times New Roman" w:hAnsi="Times New Roman"/>
          <w:sz w:val="28"/>
          <w:szCs w:val="28"/>
        </w:rPr>
        <w:t>программы</w:t>
      </w:r>
    </w:p>
    <w:p w:rsidR="00B01C47" w:rsidRDefault="00A12B2E" w:rsidP="00A12B2E">
      <w:pPr>
        <w:spacing w:after="0" w:line="240" w:lineRule="auto"/>
        <w:jc w:val="both"/>
        <w:rPr>
          <w:rFonts w:ascii="Times New Roman" w:hAnsi="Times New Roman"/>
          <w:sz w:val="28"/>
          <w:szCs w:val="28"/>
        </w:rPr>
      </w:pPr>
      <w:r w:rsidRPr="00A12B2E">
        <w:rPr>
          <w:rFonts w:ascii="Times New Roman" w:hAnsi="Times New Roman"/>
          <w:sz w:val="28"/>
          <w:szCs w:val="28"/>
        </w:rPr>
        <w:t>«Развитие гражданского</w:t>
      </w:r>
      <w:r w:rsidR="00B01C47">
        <w:rPr>
          <w:rFonts w:ascii="Times New Roman" w:hAnsi="Times New Roman"/>
          <w:sz w:val="28"/>
          <w:szCs w:val="28"/>
        </w:rPr>
        <w:t xml:space="preserve"> </w:t>
      </w:r>
      <w:r w:rsidRPr="00A12B2E">
        <w:rPr>
          <w:rFonts w:ascii="Times New Roman" w:hAnsi="Times New Roman"/>
          <w:sz w:val="28"/>
          <w:szCs w:val="28"/>
        </w:rPr>
        <w:t>общества</w:t>
      </w:r>
    </w:p>
    <w:p w:rsidR="00A12B2E" w:rsidRDefault="00A12B2E" w:rsidP="00A12B2E">
      <w:pPr>
        <w:spacing w:after="0" w:line="240" w:lineRule="auto"/>
        <w:jc w:val="both"/>
        <w:rPr>
          <w:rFonts w:ascii="Times New Roman" w:hAnsi="Times New Roman"/>
          <w:sz w:val="28"/>
          <w:szCs w:val="28"/>
        </w:rPr>
      </w:pPr>
      <w:r w:rsidRPr="00A12B2E">
        <w:rPr>
          <w:rFonts w:ascii="Times New Roman" w:hAnsi="Times New Roman"/>
          <w:sz w:val="28"/>
          <w:szCs w:val="28"/>
        </w:rPr>
        <w:t>Ханты-Мансийского района</w:t>
      </w:r>
    </w:p>
    <w:p w:rsidR="00B01C47" w:rsidRDefault="00A12B2E" w:rsidP="00445255">
      <w:pPr>
        <w:spacing w:after="0" w:line="240" w:lineRule="auto"/>
        <w:jc w:val="both"/>
        <w:rPr>
          <w:rFonts w:ascii="Times New Roman" w:hAnsi="Times New Roman"/>
          <w:sz w:val="28"/>
          <w:szCs w:val="28"/>
        </w:rPr>
      </w:pPr>
      <w:r w:rsidRPr="00A12B2E">
        <w:rPr>
          <w:rFonts w:ascii="Times New Roman" w:hAnsi="Times New Roman"/>
          <w:sz w:val="28"/>
          <w:szCs w:val="28"/>
        </w:rPr>
        <w:t>на 2014-201</w:t>
      </w:r>
      <w:r w:rsidR="008537F2">
        <w:rPr>
          <w:rFonts w:ascii="Times New Roman" w:hAnsi="Times New Roman"/>
          <w:sz w:val="28"/>
          <w:szCs w:val="28"/>
        </w:rPr>
        <w:t>6</w:t>
      </w:r>
      <w:r w:rsidRPr="00A12B2E">
        <w:rPr>
          <w:rFonts w:ascii="Times New Roman" w:hAnsi="Times New Roman"/>
          <w:sz w:val="28"/>
          <w:szCs w:val="28"/>
        </w:rPr>
        <w:t xml:space="preserve"> годы</w:t>
      </w:r>
      <w:r w:rsidR="008537F2">
        <w:rPr>
          <w:rFonts w:ascii="Times New Roman" w:hAnsi="Times New Roman"/>
          <w:sz w:val="28"/>
          <w:szCs w:val="28"/>
        </w:rPr>
        <w:t xml:space="preserve"> </w:t>
      </w:r>
    </w:p>
    <w:p w:rsidR="00445255" w:rsidRDefault="008537F2" w:rsidP="00445255">
      <w:pPr>
        <w:spacing w:after="0" w:line="240" w:lineRule="auto"/>
        <w:jc w:val="both"/>
        <w:rPr>
          <w:rFonts w:ascii="Times New Roman" w:hAnsi="Times New Roman"/>
          <w:sz w:val="28"/>
          <w:szCs w:val="28"/>
        </w:rPr>
      </w:pPr>
      <w:r>
        <w:rPr>
          <w:rFonts w:ascii="Times New Roman" w:hAnsi="Times New Roman"/>
          <w:sz w:val="28"/>
          <w:szCs w:val="28"/>
        </w:rPr>
        <w:t>и на плановый период 2017 года</w:t>
      </w:r>
      <w:r w:rsidR="00445255">
        <w:rPr>
          <w:rFonts w:ascii="Times New Roman" w:hAnsi="Times New Roman"/>
          <w:sz w:val="28"/>
          <w:szCs w:val="28"/>
        </w:rPr>
        <w:t>»</w:t>
      </w:r>
    </w:p>
    <w:p w:rsidR="00445255" w:rsidRDefault="00445255" w:rsidP="00445255">
      <w:pPr>
        <w:spacing w:after="0" w:line="240" w:lineRule="auto"/>
        <w:jc w:val="both"/>
        <w:rPr>
          <w:rFonts w:ascii="Times New Roman" w:hAnsi="Times New Roman"/>
          <w:sz w:val="28"/>
          <w:szCs w:val="28"/>
        </w:rPr>
      </w:pPr>
    </w:p>
    <w:p w:rsidR="00445255" w:rsidRDefault="00A12B2E" w:rsidP="00445255">
      <w:pPr>
        <w:spacing w:after="0" w:line="240" w:lineRule="auto"/>
        <w:jc w:val="both"/>
        <w:rPr>
          <w:rFonts w:ascii="Times New Roman" w:hAnsi="Times New Roman"/>
          <w:sz w:val="28"/>
          <w:szCs w:val="28"/>
        </w:rPr>
      </w:pPr>
      <w:r w:rsidRPr="00A12B2E">
        <w:rPr>
          <w:rFonts w:ascii="Times New Roman" w:hAnsi="Times New Roman"/>
          <w:sz w:val="28"/>
          <w:szCs w:val="28"/>
        </w:rPr>
        <w:t xml:space="preserve"> </w:t>
      </w:r>
    </w:p>
    <w:p w:rsidR="00AC5B7F" w:rsidRDefault="00AC5B7F" w:rsidP="00482BD8">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Заслушав информацию </w:t>
      </w:r>
      <w:r w:rsidR="0039263E">
        <w:rPr>
          <w:rFonts w:ascii="Times New Roman" w:hAnsi="Times New Roman"/>
          <w:sz w:val="28"/>
          <w:szCs w:val="28"/>
        </w:rPr>
        <w:t>о</w:t>
      </w:r>
      <w:r w:rsidRPr="00F012E3">
        <w:rPr>
          <w:rFonts w:ascii="Times New Roman" w:hAnsi="Times New Roman"/>
          <w:sz w:val="28"/>
          <w:szCs w:val="28"/>
        </w:rPr>
        <w:t xml:space="preserve"> ходе реализации </w:t>
      </w:r>
      <w:r w:rsidR="00A12B2E">
        <w:rPr>
          <w:rFonts w:ascii="Times New Roman" w:hAnsi="Times New Roman"/>
          <w:sz w:val="28"/>
          <w:szCs w:val="28"/>
        </w:rPr>
        <w:t>муниципальной</w:t>
      </w:r>
      <w:r w:rsidRPr="00F012E3">
        <w:rPr>
          <w:rFonts w:ascii="Times New Roman" w:hAnsi="Times New Roman"/>
          <w:sz w:val="28"/>
          <w:szCs w:val="28"/>
        </w:rPr>
        <w:t xml:space="preserve"> программы «</w:t>
      </w:r>
      <w:r w:rsidR="00A12B2E" w:rsidRPr="00A12B2E">
        <w:rPr>
          <w:rFonts w:ascii="Times New Roman" w:hAnsi="Times New Roman"/>
          <w:sz w:val="28"/>
          <w:szCs w:val="28"/>
        </w:rPr>
        <w:t>Развитие гражданского</w:t>
      </w:r>
      <w:r w:rsidR="00A12B2E">
        <w:rPr>
          <w:rFonts w:ascii="Times New Roman" w:hAnsi="Times New Roman"/>
          <w:sz w:val="28"/>
          <w:szCs w:val="28"/>
        </w:rPr>
        <w:t xml:space="preserve"> </w:t>
      </w:r>
      <w:r w:rsidR="00A12B2E" w:rsidRPr="00A12B2E">
        <w:rPr>
          <w:rFonts w:ascii="Times New Roman" w:hAnsi="Times New Roman"/>
          <w:sz w:val="28"/>
          <w:szCs w:val="28"/>
        </w:rPr>
        <w:t>общества Ханты-Мансийского района</w:t>
      </w:r>
      <w:r w:rsidR="00A12B2E">
        <w:rPr>
          <w:rFonts w:ascii="Times New Roman" w:hAnsi="Times New Roman"/>
          <w:sz w:val="28"/>
          <w:szCs w:val="28"/>
        </w:rPr>
        <w:t xml:space="preserve"> </w:t>
      </w:r>
      <w:r w:rsidR="00A12B2E" w:rsidRPr="00A12B2E">
        <w:rPr>
          <w:rFonts w:ascii="Times New Roman" w:hAnsi="Times New Roman"/>
          <w:sz w:val="28"/>
          <w:szCs w:val="28"/>
        </w:rPr>
        <w:t xml:space="preserve">на 2014-2016 годы и на плановый </w:t>
      </w:r>
      <w:r w:rsidR="00A12B2E">
        <w:rPr>
          <w:rFonts w:ascii="Times New Roman" w:hAnsi="Times New Roman"/>
          <w:sz w:val="28"/>
          <w:szCs w:val="28"/>
        </w:rPr>
        <w:t>п</w:t>
      </w:r>
      <w:r w:rsidR="00A12B2E" w:rsidRPr="00A12B2E">
        <w:rPr>
          <w:rFonts w:ascii="Times New Roman" w:hAnsi="Times New Roman"/>
          <w:sz w:val="28"/>
          <w:szCs w:val="28"/>
        </w:rPr>
        <w:t>ериод до 2017 года</w:t>
      </w:r>
      <w:r w:rsidR="00A12B2E">
        <w:rPr>
          <w:rFonts w:ascii="Times New Roman" w:hAnsi="Times New Roman"/>
          <w:sz w:val="28"/>
          <w:szCs w:val="28"/>
        </w:rPr>
        <w:t>»</w:t>
      </w:r>
      <w:r w:rsidR="00482BD8">
        <w:rPr>
          <w:rFonts w:ascii="Times New Roman" w:hAnsi="Times New Roman"/>
          <w:sz w:val="28"/>
          <w:szCs w:val="28"/>
        </w:rPr>
        <w:t xml:space="preserve"> за </w:t>
      </w:r>
      <w:r w:rsidR="00B01C47">
        <w:rPr>
          <w:rFonts w:ascii="Times New Roman" w:hAnsi="Times New Roman"/>
          <w:sz w:val="28"/>
          <w:szCs w:val="28"/>
        </w:rPr>
        <w:t>2014 год</w:t>
      </w:r>
      <w:r w:rsidR="00A12B2E">
        <w:rPr>
          <w:rFonts w:ascii="Times New Roman" w:hAnsi="Times New Roman"/>
          <w:sz w:val="28"/>
          <w:szCs w:val="28"/>
        </w:rPr>
        <w:t>,</w:t>
      </w:r>
      <w:r>
        <w:rPr>
          <w:rFonts w:ascii="Times New Roman" w:hAnsi="Times New Roman"/>
          <w:sz w:val="28"/>
          <w:szCs w:val="28"/>
        </w:rPr>
        <w:t xml:space="preserve"> </w:t>
      </w:r>
    </w:p>
    <w:p w:rsidR="00482BD8" w:rsidRDefault="00482BD8" w:rsidP="00A12B2E">
      <w:pPr>
        <w:spacing w:line="240" w:lineRule="auto"/>
        <w:jc w:val="center"/>
        <w:rPr>
          <w:rFonts w:ascii="Times New Roman" w:hAnsi="Times New Roman"/>
          <w:sz w:val="28"/>
          <w:szCs w:val="28"/>
        </w:rPr>
      </w:pPr>
    </w:p>
    <w:p w:rsidR="00AC5B7F" w:rsidRPr="00417908" w:rsidRDefault="00AC5B7F" w:rsidP="00A12B2E">
      <w:pPr>
        <w:spacing w:line="240" w:lineRule="auto"/>
        <w:jc w:val="center"/>
        <w:rPr>
          <w:rFonts w:ascii="Times New Roman" w:hAnsi="Times New Roman"/>
          <w:sz w:val="28"/>
          <w:szCs w:val="28"/>
        </w:rPr>
      </w:pPr>
      <w:r w:rsidRPr="00417908">
        <w:rPr>
          <w:rFonts w:ascii="Times New Roman" w:hAnsi="Times New Roman"/>
          <w:sz w:val="28"/>
          <w:szCs w:val="28"/>
        </w:rPr>
        <w:t>Дума Ханты-Мансийского района</w:t>
      </w:r>
    </w:p>
    <w:p w:rsidR="00AC5B7F" w:rsidRDefault="00AC5B7F" w:rsidP="00A12B2E">
      <w:pPr>
        <w:spacing w:after="0" w:line="240" w:lineRule="auto"/>
        <w:jc w:val="center"/>
        <w:rPr>
          <w:rFonts w:ascii="Times New Roman" w:hAnsi="Times New Roman"/>
          <w:b/>
          <w:sz w:val="28"/>
          <w:szCs w:val="28"/>
        </w:rPr>
      </w:pPr>
      <w:r w:rsidRPr="00417908">
        <w:rPr>
          <w:rFonts w:ascii="Times New Roman" w:hAnsi="Times New Roman"/>
          <w:b/>
          <w:sz w:val="28"/>
          <w:szCs w:val="28"/>
        </w:rPr>
        <w:t>РЕШИЛА:</w:t>
      </w:r>
    </w:p>
    <w:p w:rsidR="0050728D" w:rsidRDefault="0050728D" w:rsidP="00A12B2E">
      <w:pPr>
        <w:spacing w:after="0" w:line="240" w:lineRule="auto"/>
        <w:jc w:val="center"/>
        <w:rPr>
          <w:rFonts w:ascii="Times New Roman" w:hAnsi="Times New Roman"/>
          <w:b/>
          <w:sz w:val="28"/>
          <w:szCs w:val="28"/>
        </w:rPr>
      </w:pPr>
    </w:p>
    <w:p w:rsidR="00AC5B7F" w:rsidRDefault="00E75608" w:rsidP="00B01C47">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00AC5B7F" w:rsidRPr="00E75608">
        <w:rPr>
          <w:rFonts w:ascii="Times New Roman" w:hAnsi="Times New Roman"/>
          <w:sz w:val="28"/>
          <w:szCs w:val="28"/>
        </w:rPr>
        <w:t xml:space="preserve">Информацию о ходе реализации </w:t>
      </w:r>
      <w:r w:rsidR="00A12B2E">
        <w:rPr>
          <w:rFonts w:ascii="Times New Roman" w:hAnsi="Times New Roman"/>
          <w:sz w:val="28"/>
          <w:szCs w:val="28"/>
        </w:rPr>
        <w:t>муниципальной</w:t>
      </w:r>
      <w:r w:rsidR="00A12B2E" w:rsidRPr="00F012E3">
        <w:rPr>
          <w:rFonts w:ascii="Times New Roman" w:hAnsi="Times New Roman"/>
          <w:sz w:val="28"/>
          <w:szCs w:val="28"/>
        </w:rPr>
        <w:t xml:space="preserve"> программы «</w:t>
      </w:r>
      <w:r w:rsidR="00A12B2E" w:rsidRPr="00A12B2E">
        <w:rPr>
          <w:rFonts w:ascii="Times New Roman" w:hAnsi="Times New Roman"/>
          <w:sz w:val="28"/>
          <w:szCs w:val="28"/>
        </w:rPr>
        <w:t>Развитие гражданского</w:t>
      </w:r>
      <w:r w:rsidR="00A12B2E">
        <w:rPr>
          <w:rFonts w:ascii="Times New Roman" w:hAnsi="Times New Roman"/>
          <w:sz w:val="28"/>
          <w:szCs w:val="28"/>
        </w:rPr>
        <w:t xml:space="preserve"> </w:t>
      </w:r>
      <w:r w:rsidR="00A12B2E" w:rsidRPr="00A12B2E">
        <w:rPr>
          <w:rFonts w:ascii="Times New Roman" w:hAnsi="Times New Roman"/>
          <w:sz w:val="28"/>
          <w:szCs w:val="28"/>
        </w:rPr>
        <w:t>общества Ханты-Мансийского района</w:t>
      </w:r>
      <w:r w:rsidR="00A12B2E">
        <w:rPr>
          <w:rFonts w:ascii="Times New Roman" w:hAnsi="Times New Roman"/>
          <w:sz w:val="28"/>
          <w:szCs w:val="28"/>
        </w:rPr>
        <w:t xml:space="preserve"> </w:t>
      </w:r>
      <w:r w:rsidR="00A12B2E" w:rsidRPr="00A12B2E">
        <w:rPr>
          <w:rFonts w:ascii="Times New Roman" w:hAnsi="Times New Roman"/>
          <w:sz w:val="28"/>
          <w:szCs w:val="28"/>
        </w:rPr>
        <w:t>на 2014-</w:t>
      </w:r>
      <w:r w:rsidR="008537F2" w:rsidRPr="008537F2">
        <w:rPr>
          <w:rFonts w:ascii="Times New Roman" w:hAnsi="Times New Roman"/>
          <w:sz w:val="28"/>
          <w:szCs w:val="28"/>
        </w:rPr>
        <w:t>2016 годы и на плановый период 2017 года</w:t>
      </w:r>
      <w:r w:rsidR="00A12B2E">
        <w:rPr>
          <w:rFonts w:ascii="Times New Roman" w:hAnsi="Times New Roman"/>
          <w:sz w:val="28"/>
          <w:szCs w:val="28"/>
        </w:rPr>
        <w:t>»</w:t>
      </w:r>
      <w:r w:rsidR="00482BD8">
        <w:rPr>
          <w:rFonts w:ascii="Times New Roman" w:hAnsi="Times New Roman"/>
          <w:sz w:val="28"/>
          <w:szCs w:val="28"/>
        </w:rPr>
        <w:t xml:space="preserve"> за 2014 год </w:t>
      </w:r>
      <w:r w:rsidR="00AC5B7F" w:rsidRPr="00E75608">
        <w:rPr>
          <w:rFonts w:ascii="Times New Roman" w:hAnsi="Times New Roman"/>
          <w:sz w:val="28"/>
          <w:szCs w:val="28"/>
        </w:rPr>
        <w:t xml:space="preserve">принять к сведению. </w:t>
      </w:r>
    </w:p>
    <w:p w:rsidR="0039710C" w:rsidRPr="00E75608" w:rsidRDefault="0039710C" w:rsidP="00B01C47">
      <w:pPr>
        <w:spacing w:after="0" w:line="240" w:lineRule="auto"/>
        <w:ind w:firstLine="426"/>
        <w:jc w:val="both"/>
        <w:rPr>
          <w:rFonts w:ascii="Times New Roman" w:hAnsi="Times New Roman"/>
          <w:sz w:val="28"/>
          <w:szCs w:val="28"/>
        </w:rPr>
      </w:pPr>
    </w:p>
    <w:p w:rsidR="00AC5B7F" w:rsidRPr="00E75608" w:rsidRDefault="00E75608" w:rsidP="0039710C">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00AC5B7F" w:rsidRPr="00E75608">
        <w:rPr>
          <w:rFonts w:ascii="Times New Roman" w:hAnsi="Times New Roman"/>
          <w:sz w:val="28"/>
          <w:szCs w:val="28"/>
        </w:rPr>
        <w:t xml:space="preserve">Настоящее решение вступает в силу </w:t>
      </w:r>
      <w:r>
        <w:rPr>
          <w:rFonts w:ascii="Times New Roman" w:hAnsi="Times New Roman"/>
          <w:sz w:val="28"/>
          <w:szCs w:val="28"/>
        </w:rPr>
        <w:t>с момента его подписания</w:t>
      </w:r>
      <w:r w:rsidR="00AC5B7F" w:rsidRPr="00E75608">
        <w:rPr>
          <w:rFonts w:ascii="Times New Roman" w:hAnsi="Times New Roman"/>
          <w:sz w:val="28"/>
          <w:szCs w:val="28"/>
        </w:rPr>
        <w:t>.</w:t>
      </w:r>
    </w:p>
    <w:p w:rsidR="00AC5B7F" w:rsidRDefault="00AC5B7F" w:rsidP="00A12B2E">
      <w:pPr>
        <w:pStyle w:val="a3"/>
        <w:jc w:val="both"/>
        <w:rPr>
          <w:sz w:val="28"/>
          <w:szCs w:val="28"/>
        </w:rPr>
      </w:pPr>
    </w:p>
    <w:p w:rsidR="0050728D" w:rsidRDefault="0050728D" w:rsidP="00A12B2E">
      <w:pPr>
        <w:pStyle w:val="a3"/>
        <w:jc w:val="both"/>
        <w:rPr>
          <w:sz w:val="28"/>
          <w:szCs w:val="28"/>
        </w:rPr>
      </w:pPr>
    </w:p>
    <w:p w:rsidR="0050728D" w:rsidRPr="00417908" w:rsidRDefault="0050728D" w:rsidP="0001660A">
      <w:pPr>
        <w:pStyle w:val="a3"/>
        <w:jc w:val="both"/>
        <w:rPr>
          <w:sz w:val="28"/>
          <w:szCs w:val="28"/>
        </w:rPr>
      </w:pPr>
    </w:p>
    <w:p w:rsidR="00AC5B7F" w:rsidRDefault="00AC5B7F" w:rsidP="0001660A">
      <w:pPr>
        <w:spacing w:after="0"/>
        <w:rPr>
          <w:rFonts w:ascii="Times New Roman" w:hAnsi="Times New Roman"/>
          <w:sz w:val="28"/>
          <w:szCs w:val="28"/>
        </w:rPr>
      </w:pPr>
      <w:r w:rsidRPr="00417908">
        <w:rPr>
          <w:rFonts w:ascii="Times New Roman" w:hAnsi="Times New Roman"/>
          <w:sz w:val="28"/>
          <w:szCs w:val="28"/>
        </w:rPr>
        <w:t>Глава</w:t>
      </w:r>
      <w:r>
        <w:rPr>
          <w:rFonts w:ascii="Times New Roman" w:hAnsi="Times New Roman"/>
          <w:sz w:val="28"/>
          <w:szCs w:val="28"/>
        </w:rPr>
        <w:t xml:space="preserve"> </w:t>
      </w:r>
    </w:p>
    <w:p w:rsidR="00AC5B7F" w:rsidRPr="00417908" w:rsidRDefault="00AC5B7F" w:rsidP="0001660A">
      <w:pPr>
        <w:spacing w:after="0"/>
        <w:rPr>
          <w:rFonts w:ascii="Times New Roman" w:hAnsi="Times New Roman"/>
          <w:sz w:val="28"/>
          <w:szCs w:val="28"/>
        </w:rPr>
      </w:pPr>
      <w:r w:rsidRPr="00417908">
        <w:rPr>
          <w:rFonts w:ascii="Times New Roman" w:hAnsi="Times New Roman"/>
          <w:sz w:val="28"/>
          <w:szCs w:val="28"/>
        </w:rPr>
        <w:t>Ханты-Ма</w:t>
      </w:r>
      <w:r>
        <w:rPr>
          <w:rFonts w:ascii="Times New Roman" w:hAnsi="Times New Roman"/>
          <w:sz w:val="28"/>
          <w:szCs w:val="28"/>
        </w:rPr>
        <w:t xml:space="preserve">нсийского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417908">
        <w:rPr>
          <w:rFonts w:ascii="Times New Roman" w:hAnsi="Times New Roman"/>
          <w:sz w:val="28"/>
          <w:szCs w:val="28"/>
        </w:rPr>
        <w:t xml:space="preserve"> </w:t>
      </w:r>
      <w:r>
        <w:rPr>
          <w:rFonts w:ascii="Times New Roman" w:hAnsi="Times New Roman"/>
          <w:sz w:val="28"/>
          <w:szCs w:val="28"/>
        </w:rPr>
        <w:t>П.Н. Захаров</w:t>
      </w:r>
    </w:p>
    <w:p w:rsidR="0050728D" w:rsidRDefault="0050728D" w:rsidP="0001660A">
      <w:pPr>
        <w:spacing w:after="0"/>
        <w:rPr>
          <w:rFonts w:ascii="Times New Roman" w:hAnsi="Times New Roman"/>
          <w:sz w:val="28"/>
          <w:szCs w:val="28"/>
        </w:rPr>
      </w:pPr>
    </w:p>
    <w:p w:rsidR="00C077D5" w:rsidRDefault="00B9387B" w:rsidP="00C077D5">
      <w:pPr>
        <w:spacing w:after="0" w:line="240" w:lineRule="auto"/>
        <w:rPr>
          <w:rFonts w:ascii="Times New Roman" w:hAnsi="Times New Roman"/>
          <w:sz w:val="20"/>
          <w:szCs w:val="20"/>
        </w:rPr>
        <w:sectPr w:rsidR="00C077D5" w:rsidSect="002B37AF">
          <w:pgSz w:w="11906" w:h="16838"/>
          <w:pgMar w:top="1134" w:right="851" w:bottom="1134" w:left="1985" w:header="709" w:footer="709" w:gutter="0"/>
          <w:cols w:space="720"/>
          <w:docGrid w:linePitch="299"/>
        </w:sectPr>
      </w:pPr>
      <w:r>
        <w:rPr>
          <w:rFonts w:ascii="Times New Roman" w:hAnsi="Times New Roman"/>
          <w:sz w:val="28"/>
          <w:szCs w:val="28"/>
        </w:rPr>
        <w:t>18.12.2014</w:t>
      </w:r>
    </w:p>
    <w:p w:rsidR="00575090" w:rsidRDefault="00575090" w:rsidP="00575090">
      <w:pPr>
        <w:rPr>
          <w:rFonts w:ascii="Times New Roman" w:hAnsi="Times New Roman"/>
          <w:sz w:val="28"/>
          <w:szCs w:val="28"/>
        </w:rPr>
      </w:pPr>
      <w:r>
        <w:rPr>
          <w:rFonts w:ascii="Times New Roman" w:hAnsi="Times New Roman"/>
          <w:sz w:val="18"/>
          <w:szCs w:val="18"/>
        </w:rPr>
        <w:lastRenderedPageBreak/>
        <w:t xml:space="preserve"> </w:t>
      </w:r>
      <w:r w:rsidR="0050728D">
        <w:rPr>
          <w:rFonts w:ascii="Times New Roman" w:hAnsi="Times New Roman"/>
          <w:sz w:val="28"/>
          <w:szCs w:val="28"/>
        </w:rPr>
        <w:tab/>
      </w:r>
      <w:r w:rsidR="0050728D">
        <w:rPr>
          <w:rFonts w:ascii="Times New Roman" w:hAnsi="Times New Roman"/>
          <w:sz w:val="28"/>
          <w:szCs w:val="28"/>
        </w:rPr>
        <w:tab/>
      </w:r>
      <w:r w:rsidR="0050728D">
        <w:rPr>
          <w:rFonts w:ascii="Times New Roman" w:hAnsi="Times New Roman"/>
          <w:sz w:val="28"/>
          <w:szCs w:val="28"/>
        </w:rPr>
        <w:tab/>
      </w:r>
      <w:r w:rsidR="0050728D">
        <w:rPr>
          <w:rFonts w:ascii="Times New Roman" w:hAnsi="Times New Roman"/>
          <w:sz w:val="28"/>
          <w:szCs w:val="28"/>
        </w:rPr>
        <w:tab/>
      </w:r>
      <w:r w:rsidR="0050728D">
        <w:rPr>
          <w:rFonts w:ascii="Times New Roman" w:hAnsi="Times New Roman"/>
          <w:sz w:val="28"/>
          <w:szCs w:val="28"/>
        </w:rPr>
        <w:tab/>
      </w:r>
      <w:r>
        <w:rPr>
          <w:rFonts w:ascii="Times New Roman" w:hAnsi="Times New Roman"/>
          <w:sz w:val="28"/>
          <w:szCs w:val="28"/>
        </w:rPr>
        <w:t xml:space="preserve">       </w:t>
      </w:r>
    </w:p>
    <w:p w:rsidR="00575090" w:rsidRDefault="0050728D" w:rsidP="00575090">
      <w:pPr>
        <w:spacing w:after="0" w:line="240" w:lineRule="auto"/>
        <w:jc w:val="right"/>
        <w:rPr>
          <w:rFonts w:ascii="Times New Roman" w:hAnsi="Times New Roman"/>
          <w:sz w:val="28"/>
          <w:szCs w:val="28"/>
        </w:rPr>
      </w:pPr>
      <w:r>
        <w:rPr>
          <w:rFonts w:ascii="Times New Roman" w:hAnsi="Times New Roman"/>
          <w:sz w:val="28"/>
          <w:szCs w:val="28"/>
        </w:rPr>
        <w:t>Приложение</w:t>
      </w:r>
      <w:r w:rsidR="009726F8">
        <w:rPr>
          <w:rFonts w:ascii="Times New Roman" w:hAnsi="Times New Roman"/>
          <w:sz w:val="28"/>
          <w:szCs w:val="28"/>
        </w:rPr>
        <w:t xml:space="preserve"> </w:t>
      </w:r>
      <w:r w:rsidR="0039710C">
        <w:rPr>
          <w:rFonts w:ascii="Times New Roman" w:hAnsi="Times New Roman"/>
          <w:sz w:val="28"/>
          <w:szCs w:val="28"/>
        </w:rPr>
        <w:t>1</w:t>
      </w:r>
    </w:p>
    <w:p w:rsidR="0050728D" w:rsidRDefault="0050728D" w:rsidP="00575090">
      <w:pPr>
        <w:spacing w:after="0" w:line="240" w:lineRule="auto"/>
        <w:jc w:val="right"/>
        <w:rPr>
          <w:rFonts w:ascii="Times New Roman" w:hAnsi="Times New Roman"/>
          <w:sz w:val="28"/>
          <w:szCs w:val="28"/>
        </w:rPr>
      </w:pPr>
      <w:r>
        <w:rPr>
          <w:rFonts w:ascii="Times New Roman" w:hAnsi="Times New Roman"/>
          <w:sz w:val="28"/>
          <w:szCs w:val="28"/>
        </w:rPr>
        <w:t>к решению Думы</w:t>
      </w:r>
    </w:p>
    <w:p w:rsidR="0050728D" w:rsidRDefault="0050728D" w:rsidP="00575090">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Ханты-Мансийского района</w:t>
      </w:r>
    </w:p>
    <w:p w:rsidR="00AC5B7F" w:rsidRDefault="0050728D" w:rsidP="00B9387B">
      <w:pPr>
        <w:spacing w:after="0" w:line="240" w:lineRule="auto"/>
        <w:jc w:val="right"/>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от </w:t>
      </w:r>
      <w:r w:rsidR="00B01C47">
        <w:rPr>
          <w:rFonts w:ascii="Times New Roman" w:hAnsi="Times New Roman"/>
          <w:sz w:val="28"/>
          <w:szCs w:val="28"/>
        </w:rPr>
        <w:t>18.12</w:t>
      </w:r>
      <w:r w:rsidR="00575090">
        <w:rPr>
          <w:rFonts w:ascii="Times New Roman" w:hAnsi="Times New Roman"/>
          <w:sz w:val="28"/>
          <w:szCs w:val="28"/>
        </w:rPr>
        <w:t>.2014</w:t>
      </w:r>
      <w:r w:rsidR="009726F8">
        <w:rPr>
          <w:rFonts w:ascii="Times New Roman" w:hAnsi="Times New Roman"/>
          <w:sz w:val="28"/>
          <w:szCs w:val="28"/>
        </w:rPr>
        <w:t xml:space="preserve"> </w:t>
      </w:r>
      <w:r>
        <w:rPr>
          <w:rFonts w:ascii="Times New Roman" w:hAnsi="Times New Roman"/>
          <w:sz w:val="28"/>
          <w:szCs w:val="28"/>
        </w:rPr>
        <w:t xml:space="preserve">№ </w:t>
      </w:r>
      <w:r w:rsidR="00B9387B">
        <w:rPr>
          <w:rFonts w:ascii="Times New Roman" w:hAnsi="Times New Roman"/>
          <w:sz w:val="28"/>
          <w:szCs w:val="28"/>
        </w:rPr>
        <w:t>426</w:t>
      </w:r>
    </w:p>
    <w:p w:rsidR="008537F2" w:rsidRPr="004E5F23" w:rsidRDefault="008537F2" w:rsidP="004E5F23">
      <w:pPr>
        <w:pStyle w:val="a3"/>
        <w:jc w:val="right"/>
        <w:rPr>
          <w:sz w:val="28"/>
          <w:szCs w:val="28"/>
        </w:rPr>
      </w:pPr>
    </w:p>
    <w:p w:rsidR="00A12B2E" w:rsidRDefault="00AC5B7F" w:rsidP="004E5F23">
      <w:pPr>
        <w:pStyle w:val="a3"/>
        <w:rPr>
          <w:b/>
          <w:sz w:val="28"/>
          <w:szCs w:val="28"/>
        </w:rPr>
      </w:pPr>
      <w:r w:rsidRPr="004E5F23">
        <w:rPr>
          <w:b/>
          <w:sz w:val="28"/>
          <w:szCs w:val="28"/>
        </w:rPr>
        <w:t xml:space="preserve">Информация о ходе реализации </w:t>
      </w:r>
      <w:r w:rsidR="00A12B2E" w:rsidRPr="00A12B2E">
        <w:rPr>
          <w:b/>
          <w:sz w:val="28"/>
          <w:szCs w:val="28"/>
        </w:rPr>
        <w:t xml:space="preserve">муниципальной программы </w:t>
      </w:r>
    </w:p>
    <w:p w:rsidR="00AC5B7F" w:rsidRPr="004E5F23" w:rsidRDefault="00A12B2E" w:rsidP="004E5F23">
      <w:pPr>
        <w:pStyle w:val="a3"/>
        <w:rPr>
          <w:b/>
          <w:sz w:val="28"/>
          <w:szCs w:val="28"/>
        </w:rPr>
      </w:pPr>
      <w:r w:rsidRPr="00A12B2E">
        <w:rPr>
          <w:b/>
          <w:sz w:val="28"/>
          <w:szCs w:val="28"/>
        </w:rPr>
        <w:t>«Развитие гражданского общества Ханты</w:t>
      </w:r>
      <w:r w:rsidR="00445255">
        <w:rPr>
          <w:b/>
          <w:sz w:val="28"/>
          <w:szCs w:val="28"/>
        </w:rPr>
        <w:t xml:space="preserve">-Мансийского района </w:t>
      </w:r>
      <w:r w:rsidR="008537F2">
        <w:rPr>
          <w:b/>
          <w:sz w:val="28"/>
          <w:szCs w:val="28"/>
        </w:rPr>
        <w:t>на 2014</w:t>
      </w:r>
      <w:r w:rsidR="00445255">
        <w:rPr>
          <w:b/>
          <w:sz w:val="28"/>
          <w:szCs w:val="28"/>
        </w:rPr>
        <w:t>-</w:t>
      </w:r>
      <w:r w:rsidR="008537F2" w:rsidRPr="008537F2">
        <w:rPr>
          <w:b/>
          <w:sz w:val="28"/>
          <w:szCs w:val="28"/>
        </w:rPr>
        <w:t>2016 годы и на плановый период 2017 года</w:t>
      </w:r>
      <w:r w:rsidRPr="00A12B2E">
        <w:rPr>
          <w:b/>
          <w:sz w:val="28"/>
          <w:szCs w:val="28"/>
        </w:rPr>
        <w:t>»</w:t>
      </w:r>
      <w:r w:rsidR="00482BD8">
        <w:rPr>
          <w:b/>
          <w:sz w:val="28"/>
          <w:szCs w:val="28"/>
        </w:rPr>
        <w:t xml:space="preserve"> за период 2014 года</w:t>
      </w:r>
    </w:p>
    <w:p w:rsidR="00AC5B7F" w:rsidRPr="004E5F23" w:rsidRDefault="00AC5B7F" w:rsidP="004E5F23">
      <w:pPr>
        <w:pStyle w:val="a3"/>
        <w:jc w:val="both"/>
        <w:rPr>
          <w:b/>
          <w:sz w:val="28"/>
          <w:szCs w:val="28"/>
        </w:rPr>
      </w:pPr>
    </w:p>
    <w:p w:rsidR="00AC5B7F" w:rsidRPr="004E5F23" w:rsidRDefault="00A12B2E" w:rsidP="004E5F23">
      <w:pPr>
        <w:pStyle w:val="a3"/>
        <w:ind w:firstLine="709"/>
        <w:jc w:val="both"/>
        <w:rPr>
          <w:sz w:val="28"/>
          <w:szCs w:val="28"/>
        </w:rPr>
      </w:pPr>
      <w:r>
        <w:rPr>
          <w:sz w:val="28"/>
          <w:szCs w:val="28"/>
        </w:rPr>
        <w:t>Муниципальная п</w:t>
      </w:r>
      <w:r w:rsidR="00AC5B7F" w:rsidRPr="004E5F23">
        <w:rPr>
          <w:sz w:val="28"/>
          <w:szCs w:val="28"/>
        </w:rPr>
        <w:t xml:space="preserve">рограмма </w:t>
      </w:r>
      <w:r w:rsidR="009726F8" w:rsidRPr="009726F8">
        <w:rPr>
          <w:sz w:val="28"/>
          <w:szCs w:val="28"/>
        </w:rPr>
        <w:t>«</w:t>
      </w:r>
      <w:r w:rsidRPr="00A12B2E">
        <w:rPr>
          <w:sz w:val="28"/>
          <w:szCs w:val="28"/>
        </w:rPr>
        <w:t>Развитие гражданского общества Ханты-Мансийского района на 2014-201</w:t>
      </w:r>
      <w:r w:rsidR="00445255">
        <w:rPr>
          <w:sz w:val="28"/>
          <w:szCs w:val="28"/>
        </w:rPr>
        <w:t xml:space="preserve">7 годы» </w:t>
      </w:r>
      <w:r w:rsidR="00AC5B7F" w:rsidRPr="004E5F23">
        <w:rPr>
          <w:sz w:val="28"/>
          <w:szCs w:val="28"/>
        </w:rPr>
        <w:t xml:space="preserve">утверждена постановлением администрации Ханты-Мансийского района </w:t>
      </w:r>
      <w:r w:rsidR="009726F8" w:rsidRPr="00A12B2E">
        <w:rPr>
          <w:sz w:val="28"/>
          <w:szCs w:val="28"/>
        </w:rPr>
        <w:t xml:space="preserve">от </w:t>
      </w:r>
      <w:r w:rsidRPr="00A12B2E">
        <w:rPr>
          <w:sz w:val="28"/>
          <w:szCs w:val="28"/>
        </w:rPr>
        <w:t>30.09.2013 № 230</w:t>
      </w:r>
      <w:r>
        <w:rPr>
          <w:sz w:val="28"/>
          <w:szCs w:val="28"/>
        </w:rPr>
        <w:t>.</w:t>
      </w:r>
    </w:p>
    <w:p w:rsidR="0056491A" w:rsidRDefault="009726F8" w:rsidP="0056491A">
      <w:pPr>
        <w:pStyle w:val="a3"/>
        <w:ind w:firstLine="709"/>
        <w:jc w:val="both"/>
        <w:rPr>
          <w:sz w:val="28"/>
          <w:szCs w:val="28"/>
        </w:rPr>
      </w:pPr>
      <w:r w:rsidRPr="009726F8">
        <w:rPr>
          <w:sz w:val="28"/>
          <w:szCs w:val="28"/>
        </w:rPr>
        <w:t xml:space="preserve">Мероприятия программы направлены </w:t>
      </w:r>
      <w:r w:rsidR="0056491A" w:rsidRPr="0056491A">
        <w:rPr>
          <w:sz w:val="28"/>
          <w:szCs w:val="28"/>
        </w:rPr>
        <w:t>на совершенствование системы взаимодействия органов местного самоуправления и некоммерческих организаций, развитие «общественной инициативы», добровольчества в районе,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потребностей сельского населения района, а также создание условий для самореализации людей.</w:t>
      </w:r>
    </w:p>
    <w:p w:rsidR="005014E6" w:rsidRDefault="00C6536D" w:rsidP="00C6536D">
      <w:pPr>
        <w:pStyle w:val="a3"/>
        <w:ind w:firstLine="709"/>
        <w:jc w:val="both"/>
        <w:rPr>
          <w:sz w:val="28"/>
          <w:szCs w:val="28"/>
        </w:rPr>
      </w:pPr>
      <w:r>
        <w:rPr>
          <w:sz w:val="28"/>
          <w:szCs w:val="28"/>
        </w:rPr>
        <w:t>Программа осуществляется п</w:t>
      </w:r>
      <w:r w:rsidRPr="00C6536D">
        <w:rPr>
          <w:sz w:val="28"/>
          <w:szCs w:val="28"/>
        </w:rPr>
        <w:t xml:space="preserve">утем предоставления на конкурсной основе субсидий некоммерческим организациям, реализующим социально ориентированные проекты </w:t>
      </w:r>
      <w:r>
        <w:rPr>
          <w:sz w:val="28"/>
          <w:szCs w:val="28"/>
        </w:rPr>
        <w:t xml:space="preserve">и ведущих свою деятельность на территории Ханты-Мансийского </w:t>
      </w:r>
      <w:r w:rsidRPr="005014E6">
        <w:rPr>
          <w:sz w:val="28"/>
          <w:szCs w:val="28"/>
        </w:rPr>
        <w:t>район</w:t>
      </w:r>
      <w:r>
        <w:rPr>
          <w:sz w:val="28"/>
          <w:szCs w:val="28"/>
        </w:rPr>
        <w:t>а.</w:t>
      </w:r>
    </w:p>
    <w:p w:rsidR="00006B4C" w:rsidRPr="00482BD8" w:rsidRDefault="00006B4C" w:rsidP="00C6536D">
      <w:pPr>
        <w:pStyle w:val="a3"/>
        <w:ind w:firstLine="709"/>
        <w:jc w:val="both"/>
        <w:rPr>
          <w:sz w:val="28"/>
          <w:szCs w:val="28"/>
        </w:rPr>
      </w:pPr>
      <w:r w:rsidRPr="00482BD8">
        <w:rPr>
          <w:bCs/>
          <w:sz w:val="28"/>
          <w:szCs w:val="28"/>
        </w:rPr>
        <w:t>О</w:t>
      </w:r>
      <w:r w:rsidRPr="00482BD8">
        <w:rPr>
          <w:sz w:val="28"/>
          <w:szCs w:val="28"/>
        </w:rPr>
        <w:t>бъем финансирования Программы в 201</w:t>
      </w:r>
      <w:r w:rsidR="00A12B2E" w:rsidRPr="00482BD8">
        <w:rPr>
          <w:sz w:val="28"/>
          <w:szCs w:val="28"/>
        </w:rPr>
        <w:t>4</w:t>
      </w:r>
      <w:r w:rsidRPr="00482BD8">
        <w:rPr>
          <w:sz w:val="28"/>
          <w:szCs w:val="28"/>
        </w:rPr>
        <w:t xml:space="preserve"> году составил </w:t>
      </w:r>
      <w:r w:rsidR="00482BD8" w:rsidRPr="00482BD8">
        <w:rPr>
          <w:sz w:val="28"/>
          <w:szCs w:val="28"/>
        </w:rPr>
        <w:t>1611</w:t>
      </w:r>
      <w:r w:rsidRPr="00482BD8">
        <w:rPr>
          <w:sz w:val="28"/>
          <w:szCs w:val="28"/>
        </w:rPr>
        <w:t>,0 тыс. рублей из  бюджета Ханты-Мансийского района.</w:t>
      </w:r>
    </w:p>
    <w:p w:rsidR="00C6536D" w:rsidRPr="00482BD8" w:rsidRDefault="00C6536D" w:rsidP="008E1DF5">
      <w:pPr>
        <w:pStyle w:val="a3"/>
        <w:ind w:firstLine="709"/>
        <w:jc w:val="both"/>
        <w:rPr>
          <w:sz w:val="28"/>
          <w:szCs w:val="28"/>
        </w:rPr>
      </w:pPr>
      <w:r w:rsidRPr="00482BD8">
        <w:rPr>
          <w:sz w:val="28"/>
          <w:szCs w:val="28"/>
        </w:rPr>
        <w:t>Исп</w:t>
      </w:r>
      <w:r w:rsidR="008E1DF5" w:rsidRPr="00482BD8">
        <w:rPr>
          <w:sz w:val="28"/>
          <w:szCs w:val="28"/>
        </w:rPr>
        <w:t>олнение программы на 01.12.201</w:t>
      </w:r>
      <w:r w:rsidR="00482BD8" w:rsidRPr="00482BD8">
        <w:rPr>
          <w:sz w:val="28"/>
          <w:szCs w:val="28"/>
        </w:rPr>
        <w:t>4</w:t>
      </w:r>
      <w:r w:rsidR="008E1DF5" w:rsidRPr="00482BD8">
        <w:rPr>
          <w:sz w:val="28"/>
          <w:szCs w:val="28"/>
        </w:rPr>
        <w:t xml:space="preserve"> – </w:t>
      </w:r>
      <w:r w:rsidR="00482BD8" w:rsidRPr="00482BD8">
        <w:rPr>
          <w:sz w:val="28"/>
          <w:szCs w:val="28"/>
        </w:rPr>
        <w:t>1611</w:t>
      </w:r>
      <w:r w:rsidR="008E1DF5" w:rsidRPr="00482BD8">
        <w:rPr>
          <w:sz w:val="28"/>
          <w:szCs w:val="28"/>
        </w:rPr>
        <w:t>,00 тыс. рублей (</w:t>
      </w:r>
      <w:r w:rsidR="00482BD8" w:rsidRPr="00482BD8">
        <w:rPr>
          <w:sz w:val="28"/>
          <w:szCs w:val="28"/>
        </w:rPr>
        <w:t>100</w:t>
      </w:r>
      <w:r w:rsidR="008E1DF5" w:rsidRPr="00482BD8">
        <w:rPr>
          <w:sz w:val="28"/>
          <w:szCs w:val="28"/>
        </w:rPr>
        <w:t xml:space="preserve"> %).</w:t>
      </w:r>
    </w:p>
    <w:p w:rsidR="00AD6CB5" w:rsidRDefault="009726F8" w:rsidP="006E2927">
      <w:pPr>
        <w:pStyle w:val="a3"/>
        <w:ind w:firstLine="709"/>
        <w:jc w:val="both"/>
        <w:rPr>
          <w:sz w:val="28"/>
          <w:szCs w:val="28"/>
        </w:rPr>
      </w:pPr>
      <w:r w:rsidRPr="009726F8">
        <w:rPr>
          <w:sz w:val="28"/>
          <w:szCs w:val="28"/>
        </w:rPr>
        <w:t xml:space="preserve">За </w:t>
      </w:r>
      <w:r w:rsidR="00482BD8">
        <w:rPr>
          <w:sz w:val="28"/>
          <w:szCs w:val="28"/>
        </w:rPr>
        <w:t xml:space="preserve">период </w:t>
      </w:r>
      <w:r w:rsidRPr="009726F8">
        <w:rPr>
          <w:sz w:val="28"/>
          <w:szCs w:val="28"/>
        </w:rPr>
        <w:t>201</w:t>
      </w:r>
      <w:r w:rsidR="00482BD8">
        <w:rPr>
          <w:sz w:val="28"/>
          <w:szCs w:val="28"/>
        </w:rPr>
        <w:t>4</w:t>
      </w:r>
      <w:r w:rsidRPr="009726F8">
        <w:rPr>
          <w:sz w:val="28"/>
          <w:szCs w:val="28"/>
        </w:rPr>
        <w:t xml:space="preserve"> года </w:t>
      </w:r>
      <w:r w:rsidR="0039710C">
        <w:rPr>
          <w:sz w:val="28"/>
          <w:szCs w:val="28"/>
        </w:rPr>
        <w:t>проведено</w:t>
      </w:r>
      <w:r w:rsidRPr="009726F8">
        <w:rPr>
          <w:sz w:val="28"/>
          <w:szCs w:val="28"/>
        </w:rPr>
        <w:t xml:space="preserve"> </w:t>
      </w:r>
      <w:r w:rsidR="00482BD8">
        <w:rPr>
          <w:sz w:val="28"/>
          <w:szCs w:val="28"/>
        </w:rPr>
        <w:t>7</w:t>
      </w:r>
      <w:r w:rsidR="00C70AA6" w:rsidRPr="00C70AA6">
        <w:rPr>
          <w:color w:val="FF0000"/>
          <w:sz w:val="28"/>
          <w:szCs w:val="28"/>
        </w:rPr>
        <w:t xml:space="preserve"> </w:t>
      </w:r>
      <w:r w:rsidR="00C70AA6" w:rsidRPr="008E1DF5">
        <w:rPr>
          <w:sz w:val="28"/>
          <w:szCs w:val="28"/>
        </w:rPr>
        <w:t>конкурсов</w:t>
      </w:r>
      <w:r w:rsidR="008E1DF5" w:rsidRPr="008E1DF5">
        <w:rPr>
          <w:sz w:val="28"/>
          <w:szCs w:val="28"/>
        </w:rPr>
        <w:t xml:space="preserve"> и</w:t>
      </w:r>
      <w:r w:rsidR="00C70AA6" w:rsidRPr="008E1DF5">
        <w:rPr>
          <w:sz w:val="28"/>
          <w:szCs w:val="28"/>
        </w:rPr>
        <w:t xml:space="preserve"> </w:t>
      </w:r>
      <w:r w:rsidRPr="008E1DF5">
        <w:rPr>
          <w:sz w:val="28"/>
          <w:szCs w:val="28"/>
        </w:rPr>
        <w:t xml:space="preserve">заседаний </w:t>
      </w:r>
      <w:r w:rsidR="00C70AA6">
        <w:rPr>
          <w:sz w:val="28"/>
          <w:szCs w:val="28"/>
        </w:rPr>
        <w:t xml:space="preserve">экспертных </w:t>
      </w:r>
      <w:r w:rsidR="00006B4C">
        <w:rPr>
          <w:sz w:val="28"/>
          <w:szCs w:val="28"/>
        </w:rPr>
        <w:t xml:space="preserve">(конкурсных) </w:t>
      </w:r>
      <w:r w:rsidR="00C70AA6">
        <w:rPr>
          <w:sz w:val="28"/>
          <w:szCs w:val="28"/>
        </w:rPr>
        <w:t xml:space="preserve">комиссий по рассмотрению </w:t>
      </w:r>
      <w:r w:rsidR="008E1DF5">
        <w:rPr>
          <w:sz w:val="28"/>
          <w:szCs w:val="28"/>
        </w:rPr>
        <w:t>проектов социально ориентированных программ, представленных некоммерческими организациям</w:t>
      </w:r>
      <w:r w:rsidR="00482BD8">
        <w:rPr>
          <w:sz w:val="28"/>
          <w:szCs w:val="28"/>
        </w:rPr>
        <w:t>и</w:t>
      </w:r>
      <w:r w:rsidR="00C70AA6">
        <w:rPr>
          <w:sz w:val="28"/>
          <w:szCs w:val="28"/>
        </w:rPr>
        <w:t xml:space="preserve">. </w:t>
      </w:r>
    </w:p>
    <w:p w:rsidR="000E623D" w:rsidRDefault="00AD6CB5" w:rsidP="006E2927">
      <w:pPr>
        <w:pStyle w:val="a3"/>
        <w:ind w:firstLine="709"/>
        <w:jc w:val="both"/>
        <w:rPr>
          <w:sz w:val="28"/>
          <w:szCs w:val="28"/>
        </w:rPr>
      </w:pPr>
      <w:r w:rsidRPr="00112012">
        <w:rPr>
          <w:sz w:val="28"/>
          <w:szCs w:val="28"/>
        </w:rPr>
        <w:t>По итогам проведенных конкурсов</w:t>
      </w:r>
      <w:r>
        <w:rPr>
          <w:sz w:val="28"/>
          <w:szCs w:val="28"/>
        </w:rPr>
        <w:t xml:space="preserve"> ф</w:t>
      </w:r>
      <w:r w:rsidRPr="00AD6CB5">
        <w:rPr>
          <w:sz w:val="28"/>
          <w:szCs w:val="28"/>
        </w:rPr>
        <w:t>инансовая поддержка оказана 5 некоммерческим общественным организациям в общей сумме 1 млн. 611 тыс. рублей</w:t>
      </w:r>
      <w:r w:rsidR="000E623D">
        <w:rPr>
          <w:sz w:val="28"/>
          <w:szCs w:val="28"/>
        </w:rPr>
        <w:t xml:space="preserve"> (в 2013 году поддержка оказана 5 некоммерческим организациям в сумме 4 млн. рублей).</w:t>
      </w:r>
      <w:r w:rsidRPr="00AD6CB5">
        <w:rPr>
          <w:sz w:val="28"/>
          <w:szCs w:val="28"/>
        </w:rPr>
        <w:t xml:space="preserve"> </w:t>
      </w:r>
    </w:p>
    <w:p w:rsidR="006E2927" w:rsidRDefault="00AD6CB5" w:rsidP="006E2927">
      <w:pPr>
        <w:pStyle w:val="a3"/>
        <w:ind w:firstLine="709"/>
        <w:jc w:val="both"/>
        <w:rPr>
          <w:sz w:val="28"/>
          <w:szCs w:val="28"/>
        </w:rPr>
      </w:pPr>
      <w:r w:rsidRPr="00AD6CB5">
        <w:rPr>
          <w:sz w:val="28"/>
          <w:szCs w:val="28"/>
        </w:rPr>
        <w:t>Реализован</w:t>
      </w:r>
      <w:r>
        <w:rPr>
          <w:sz w:val="28"/>
          <w:szCs w:val="28"/>
        </w:rPr>
        <w:t>о 9 социально значимых проектов</w:t>
      </w:r>
      <w:r w:rsidR="000E623D">
        <w:rPr>
          <w:sz w:val="28"/>
          <w:szCs w:val="28"/>
        </w:rPr>
        <w:t xml:space="preserve"> (в 2013 году – 10 проектов)</w:t>
      </w:r>
      <w:r>
        <w:rPr>
          <w:sz w:val="28"/>
          <w:szCs w:val="28"/>
        </w:rPr>
        <w:t xml:space="preserve"> направленных:</w:t>
      </w:r>
    </w:p>
    <w:p w:rsidR="00482BD8" w:rsidRDefault="00482BD8" w:rsidP="00482BD8">
      <w:pPr>
        <w:pStyle w:val="a3"/>
        <w:ind w:firstLine="709"/>
        <w:jc w:val="both"/>
        <w:rPr>
          <w:sz w:val="28"/>
          <w:szCs w:val="28"/>
        </w:rPr>
      </w:pPr>
      <w:r>
        <w:rPr>
          <w:sz w:val="28"/>
          <w:szCs w:val="28"/>
        </w:rPr>
        <w:t>-</w:t>
      </w:r>
      <w:r w:rsidR="006E2927" w:rsidRPr="00112012">
        <w:rPr>
          <w:sz w:val="28"/>
          <w:szCs w:val="28"/>
        </w:rPr>
        <w:t>на повышение качества жизни людей пожилого возраста</w:t>
      </w:r>
      <w:r>
        <w:rPr>
          <w:sz w:val="28"/>
          <w:szCs w:val="28"/>
        </w:rPr>
        <w:t xml:space="preserve"> (2 проекта);</w:t>
      </w:r>
    </w:p>
    <w:p w:rsidR="00482BD8" w:rsidRDefault="00482BD8" w:rsidP="00482BD8">
      <w:pPr>
        <w:pStyle w:val="a3"/>
        <w:ind w:firstLine="709"/>
        <w:jc w:val="both"/>
        <w:rPr>
          <w:sz w:val="28"/>
          <w:szCs w:val="28"/>
        </w:rPr>
      </w:pPr>
      <w:r>
        <w:rPr>
          <w:sz w:val="28"/>
          <w:szCs w:val="28"/>
        </w:rPr>
        <w:t>-</w:t>
      </w:r>
      <w:r w:rsidR="006E2927" w:rsidRPr="00112012">
        <w:rPr>
          <w:sz w:val="28"/>
          <w:szCs w:val="28"/>
        </w:rPr>
        <w:t>социальную</w:t>
      </w:r>
      <w:r>
        <w:rPr>
          <w:sz w:val="28"/>
          <w:szCs w:val="28"/>
        </w:rPr>
        <w:t xml:space="preserve"> адаптацию инвалидов и их семей (1 проект);</w:t>
      </w:r>
    </w:p>
    <w:p w:rsidR="00482BD8" w:rsidRDefault="00482BD8" w:rsidP="00482BD8">
      <w:pPr>
        <w:pStyle w:val="a3"/>
        <w:ind w:firstLine="709"/>
        <w:jc w:val="both"/>
        <w:rPr>
          <w:sz w:val="28"/>
          <w:szCs w:val="28"/>
        </w:rPr>
      </w:pPr>
      <w:r>
        <w:rPr>
          <w:sz w:val="28"/>
          <w:szCs w:val="28"/>
        </w:rPr>
        <w:t>-</w:t>
      </w:r>
      <w:r w:rsidR="006E2927" w:rsidRPr="00112012">
        <w:rPr>
          <w:sz w:val="28"/>
          <w:szCs w:val="28"/>
        </w:rPr>
        <w:t>поддержани</w:t>
      </w:r>
      <w:r w:rsidR="006E2927">
        <w:rPr>
          <w:sz w:val="28"/>
          <w:szCs w:val="28"/>
        </w:rPr>
        <w:t>е</w:t>
      </w:r>
      <w:r w:rsidR="006E2927" w:rsidRPr="00112012">
        <w:rPr>
          <w:sz w:val="28"/>
          <w:szCs w:val="28"/>
        </w:rPr>
        <w:t xml:space="preserve"> межнационально</w:t>
      </w:r>
      <w:r>
        <w:rPr>
          <w:sz w:val="28"/>
          <w:szCs w:val="28"/>
        </w:rPr>
        <w:t>го и межконфессионального мира (2 проекта);</w:t>
      </w:r>
    </w:p>
    <w:p w:rsidR="006E2927" w:rsidRDefault="00482BD8" w:rsidP="00482BD8">
      <w:pPr>
        <w:pStyle w:val="a3"/>
        <w:ind w:firstLine="709"/>
        <w:jc w:val="both"/>
        <w:rPr>
          <w:sz w:val="28"/>
          <w:szCs w:val="28"/>
        </w:rPr>
      </w:pPr>
      <w:r>
        <w:rPr>
          <w:sz w:val="28"/>
          <w:szCs w:val="28"/>
        </w:rPr>
        <w:lastRenderedPageBreak/>
        <w:t>-</w:t>
      </w:r>
      <w:r w:rsidR="006E2927" w:rsidRPr="00D65BF5">
        <w:rPr>
          <w:sz w:val="28"/>
          <w:szCs w:val="28"/>
        </w:rPr>
        <w:t>содействи</w:t>
      </w:r>
      <w:r w:rsidR="006E2927">
        <w:rPr>
          <w:sz w:val="28"/>
          <w:szCs w:val="28"/>
        </w:rPr>
        <w:t>е</w:t>
      </w:r>
      <w:r w:rsidR="006E2927" w:rsidRPr="00D65BF5">
        <w:rPr>
          <w:sz w:val="28"/>
          <w:szCs w:val="28"/>
        </w:rPr>
        <w:t xml:space="preserve"> благотворительности и добровольчества</w:t>
      </w:r>
      <w:r w:rsidR="005A1461">
        <w:rPr>
          <w:sz w:val="28"/>
          <w:szCs w:val="28"/>
        </w:rPr>
        <w:t xml:space="preserve"> (2 проекта)</w:t>
      </w:r>
      <w:r w:rsidR="00554E90">
        <w:rPr>
          <w:sz w:val="28"/>
          <w:szCs w:val="28"/>
        </w:rPr>
        <w:t>;</w:t>
      </w:r>
    </w:p>
    <w:p w:rsidR="005A1461" w:rsidRDefault="005A1461" w:rsidP="00482BD8">
      <w:pPr>
        <w:pStyle w:val="a3"/>
        <w:ind w:firstLine="709"/>
        <w:jc w:val="both"/>
        <w:rPr>
          <w:sz w:val="28"/>
          <w:szCs w:val="28"/>
        </w:rPr>
      </w:pPr>
      <w:r>
        <w:rPr>
          <w:sz w:val="28"/>
          <w:szCs w:val="28"/>
        </w:rPr>
        <w:t>-в сфере культуры (1 проект);</w:t>
      </w:r>
    </w:p>
    <w:p w:rsidR="00554E90" w:rsidRDefault="00554E90" w:rsidP="00482BD8">
      <w:pPr>
        <w:pStyle w:val="a3"/>
        <w:ind w:firstLine="709"/>
        <w:jc w:val="both"/>
        <w:rPr>
          <w:sz w:val="28"/>
          <w:szCs w:val="28"/>
        </w:rPr>
      </w:pPr>
      <w:r>
        <w:rPr>
          <w:sz w:val="28"/>
          <w:szCs w:val="28"/>
        </w:rPr>
        <w:t>-в сфере деятельности общественного мнения (1 проект).</w:t>
      </w:r>
    </w:p>
    <w:p w:rsidR="00006B4C" w:rsidRDefault="006E2927" w:rsidP="00006B4C">
      <w:pPr>
        <w:pStyle w:val="a3"/>
        <w:ind w:firstLine="709"/>
        <w:jc w:val="both"/>
        <w:rPr>
          <w:sz w:val="28"/>
          <w:szCs w:val="28"/>
        </w:rPr>
      </w:pPr>
      <w:r>
        <w:rPr>
          <w:sz w:val="28"/>
          <w:szCs w:val="28"/>
        </w:rPr>
        <w:t>Н</w:t>
      </w:r>
      <w:r w:rsidR="004F3F77">
        <w:rPr>
          <w:sz w:val="28"/>
          <w:szCs w:val="28"/>
        </w:rPr>
        <w:t>а реализацию с</w:t>
      </w:r>
      <w:r w:rsidR="004F3F77" w:rsidRPr="00006B4C">
        <w:rPr>
          <w:sz w:val="28"/>
          <w:szCs w:val="28"/>
        </w:rPr>
        <w:t>оциально ориентированны</w:t>
      </w:r>
      <w:r w:rsidR="004F3F77">
        <w:rPr>
          <w:sz w:val="28"/>
          <w:szCs w:val="28"/>
        </w:rPr>
        <w:t>х про</w:t>
      </w:r>
      <w:r w:rsidR="005A1461">
        <w:rPr>
          <w:sz w:val="28"/>
          <w:szCs w:val="28"/>
        </w:rPr>
        <w:t>ектов</w:t>
      </w:r>
      <w:r w:rsidR="004F3F77">
        <w:rPr>
          <w:sz w:val="28"/>
          <w:szCs w:val="28"/>
        </w:rPr>
        <w:t xml:space="preserve"> </w:t>
      </w:r>
      <w:r w:rsidR="00006B4C" w:rsidRPr="00006B4C">
        <w:rPr>
          <w:sz w:val="28"/>
          <w:szCs w:val="28"/>
        </w:rPr>
        <w:t xml:space="preserve">некоммерческим организациям оказана финансовая поддержка в виде субсидии в </w:t>
      </w:r>
      <w:r w:rsidR="004F3F77">
        <w:rPr>
          <w:sz w:val="28"/>
          <w:szCs w:val="28"/>
        </w:rPr>
        <w:t xml:space="preserve">общей </w:t>
      </w:r>
      <w:r w:rsidR="00006B4C" w:rsidRPr="00006B4C">
        <w:rPr>
          <w:sz w:val="28"/>
          <w:szCs w:val="28"/>
        </w:rPr>
        <w:t xml:space="preserve">сумме </w:t>
      </w:r>
      <w:r w:rsidR="005A1461">
        <w:rPr>
          <w:sz w:val="28"/>
          <w:szCs w:val="28"/>
        </w:rPr>
        <w:t>1611</w:t>
      </w:r>
      <w:r w:rsidR="00006B4C" w:rsidRPr="00034563">
        <w:rPr>
          <w:sz w:val="28"/>
          <w:szCs w:val="28"/>
        </w:rPr>
        <w:t>,00 тыс. руб</w:t>
      </w:r>
      <w:r w:rsidR="00715B90" w:rsidRPr="00034563">
        <w:rPr>
          <w:sz w:val="28"/>
          <w:szCs w:val="28"/>
        </w:rPr>
        <w:t>лей</w:t>
      </w:r>
      <w:r w:rsidR="00112012" w:rsidRPr="00034563">
        <w:rPr>
          <w:sz w:val="28"/>
          <w:szCs w:val="28"/>
        </w:rPr>
        <w:t>,</w:t>
      </w:r>
      <w:r w:rsidR="00006B4C" w:rsidRPr="00034563">
        <w:rPr>
          <w:sz w:val="28"/>
          <w:szCs w:val="28"/>
        </w:rPr>
        <w:t xml:space="preserve"> в том числе:</w:t>
      </w:r>
    </w:p>
    <w:p w:rsidR="00080C05" w:rsidRDefault="00016F63" w:rsidP="00016F63">
      <w:pPr>
        <w:pStyle w:val="a3"/>
        <w:ind w:firstLine="709"/>
        <w:jc w:val="both"/>
        <w:rPr>
          <w:sz w:val="28"/>
          <w:szCs w:val="28"/>
        </w:rPr>
      </w:pPr>
      <w:r w:rsidRPr="00016F63">
        <w:rPr>
          <w:sz w:val="28"/>
          <w:szCs w:val="28"/>
        </w:rPr>
        <w:t xml:space="preserve">-Ханты-Мансийской районной общественной организации ветеранов (пенсионеров) войны, труда, вооруженных сил и правоохранительных органов </w:t>
      </w:r>
      <w:r>
        <w:rPr>
          <w:sz w:val="28"/>
          <w:szCs w:val="28"/>
        </w:rPr>
        <w:t xml:space="preserve">общей суммой </w:t>
      </w:r>
      <w:r w:rsidRPr="00016F63">
        <w:rPr>
          <w:sz w:val="28"/>
          <w:szCs w:val="28"/>
        </w:rPr>
        <w:t>481,00 тыс. руб.</w:t>
      </w:r>
      <w:r w:rsidR="00080C05">
        <w:rPr>
          <w:sz w:val="28"/>
          <w:szCs w:val="28"/>
        </w:rPr>
        <w:t>, в том числе:</w:t>
      </w:r>
    </w:p>
    <w:p w:rsidR="00080C05" w:rsidRDefault="00016F63" w:rsidP="00016F63">
      <w:pPr>
        <w:pStyle w:val="a3"/>
        <w:ind w:firstLine="709"/>
        <w:jc w:val="both"/>
        <w:rPr>
          <w:sz w:val="28"/>
          <w:szCs w:val="28"/>
        </w:rPr>
      </w:pPr>
      <w:r>
        <w:rPr>
          <w:sz w:val="28"/>
          <w:szCs w:val="28"/>
        </w:rPr>
        <w:t xml:space="preserve">на </w:t>
      </w:r>
      <w:r w:rsidR="00080C05">
        <w:rPr>
          <w:sz w:val="28"/>
          <w:szCs w:val="28"/>
        </w:rPr>
        <w:t>реализацию проекта в области культуры и духовного развития «Память» - 150, 00 тыс. рублей,</w:t>
      </w:r>
    </w:p>
    <w:p w:rsidR="00560B8C" w:rsidRDefault="00560B8C" w:rsidP="00016F63">
      <w:pPr>
        <w:pStyle w:val="a3"/>
        <w:ind w:firstLine="709"/>
        <w:jc w:val="both"/>
        <w:rPr>
          <w:sz w:val="28"/>
          <w:szCs w:val="28"/>
        </w:rPr>
      </w:pPr>
      <w:r>
        <w:rPr>
          <w:sz w:val="28"/>
          <w:szCs w:val="28"/>
        </w:rPr>
        <w:t xml:space="preserve">на реализацию проекта </w:t>
      </w:r>
      <w:r w:rsidRPr="00560B8C">
        <w:rPr>
          <w:sz w:val="28"/>
          <w:szCs w:val="28"/>
        </w:rPr>
        <w:t>в области содействия благотворительности и добровольчества</w:t>
      </w:r>
      <w:r>
        <w:rPr>
          <w:sz w:val="28"/>
          <w:szCs w:val="28"/>
        </w:rPr>
        <w:t xml:space="preserve"> «Проведение акций по благоустройству улиц и общественных мест в сельских поселениях» - 100,00 тыс. </w:t>
      </w:r>
      <w:r w:rsidR="0022071F">
        <w:rPr>
          <w:sz w:val="28"/>
          <w:szCs w:val="28"/>
        </w:rPr>
        <w:t>рублей,</w:t>
      </w:r>
    </w:p>
    <w:p w:rsidR="0022071F" w:rsidRDefault="0022071F" w:rsidP="00016F63">
      <w:pPr>
        <w:pStyle w:val="a3"/>
        <w:ind w:firstLine="709"/>
        <w:jc w:val="both"/>
        <w:rPr>
          <w:sz w:val="28"/>
          <w:szCs w:val="28"/>
        </w:rPr>
      </w:pPr>
      <w:r>
        <w:rPr>
          <w:sz w:val="28"/>
          <w:szCs w:val="28"/>
        </w:rPr>
        <w:t xml:space="preserve">на реализацию проекта, направленного </w:t>
      </w:r>
      <w:r w:rsidRPr="0022071F">
        <w:rPr>
          <w:sz w:val="28"/>
          <w:szCs w:val="28"/>
        </w:rPr>
        <w:t>на повышение качества жизни людей пожилого возраста</w:t>
      </w:r>
      <w:r>
        <w:rPr>
          <w:sz w:val="28"/>
          <w:szCs w:val="28"/>
        </w:rPr>
        <w:t xml:space="preserve"> </w:t>
      </w:r>
      <w:r w:rsidRPr="0022071F">
        <w:rPr>
          <w:sz w:val="28"/>
          <w:szCs w:val="28"/>
        </w:rPr>
        <w:t>«Организация мероприятий, посвященных Дню пожилого человека»</w:t>
      </w:r>
      <w:r>
        <w:rPr>
          <w:sz w:val="28"/>
          <w:szCs w:val="28"/>
        </w:rPr>
        <w:t xml:space="preserve"> - 231,00 тыс. рублей;</w:t>
      </w:r>
    </w:p>
    <w:p w:rsidR="00016F63" w:rsidRPr="00016F63" w:rsidRDefault="00016F63" w:rsidP="00016F63">
      <w:pPr>
        <w:pStyle w:val="a3"/>
        <w:ind w:firstLine="709"/>
        <w:jc w:val="both"/>
        <w:rPr>
          <w:sz w:val="28"/>
          <w:szCs w:val="28"/>
        </w:rPr>
      </w:pPr>
      <w:r w:rsidRPr="00016F63">
        <w:rPr>
          <w:sz w:val="28"/>
          <w:szCs w:val="28"/>
        </w:rPr>
        <w:t xml:space="preserve">-Ханты-Мансийской районной организации общероссийской общественной организации «Всероссийское общество инвалидов» - </w:t>
      </w:r>
      <w:r w:rsidR="00560B8C" w:rsidRPr="00560B8C">
        <w:rPr>
          <w:sz w:val="28"/>
          <w:szCs w:val="28"/>
        </w:rPr>
        <w:t>на реализацию проекта в области содействия благотворительности и добровольчества</w:t>
      </w:r>
      <w:r w:rsidR="00560B8C">
        <w:rPr>
          <w:sz w:val="28"/>
          <w:szCs w:val="28"/>
        </w:rPr>
        <w:t xml:space="preserve"> «</w:t>
      </w:r>
      <w:r w:rsidR="00560B8C" w:rsidRPr="00560B8C">
        <w:rPr>
          <w:sz w:val="28"/>
          <w:szCs w:val="28"/>
        </w:rPr>
        <w:t xml:space="preserve">Организация курса реабилитации по </w:t>
      </w:r>
      <w:proofErr w:type="spellStart"/>
      <w:r w:rsidR="00560B8C" w:rsidRPr="00560B8C">
        <w:rPr>
          <w:sz w:val="28"/>
          <w:szCs w:val="28"/>
        </w:rPr>
        <w:t>иппотерапии</w:t>
      </w:r>
      <w:proofErr w:type="spellEnd"/>
      <w:r w:rsidR="00560B8C" w:rsidRPr="00560B8C">
        <w:rPr>
          <w:sz w:val="28"/>
          <w:szCs w:val="28"/>
        </w:rPr>
        <w:t xml:space="preserve"> и лечебной верховой езде для детей-инвалидов в </w:t>
      </w:r>
      <w:proofErr w:type="gramStart"/>
      <w:r w:rsidR="00560B8C" w:rsidRPr="00560B8C">
        <w:rPr>
          <w:sz w:val="28"/>
          <w:szCs w:val="28"/>
        </w:rPr>
        <w:t>конно-спортивном</w:t>
      </w:r>
      <w:proofErr w:type="gramEnd"/>
      <w:r w:rsidR="00560B8C" w:rsidRPr="00560B8C">
        <w:rPr>
          <w:sz w:val="28"/>
          <w:szCs w:val="28"/>
        </w:rPr>
        <w:t xml:space="preserve"> клубе «Мустанг» в г.</w:t>
      </w:r>
      <w:r w:rsidR="00575090">
        <w:rPr>
          <w:sz w:val="28"/>
          <w:szCs w:val="28"/>
        </w:rPr>
        <w:t xml:space="preserve"> </w:t>
      </w:r>
      <w:r w:rsidR="00560B8C" w:rsidRPr="00560B8C">
        <w:rPr>
          <w:sz w:val="28"/>
          <w:szCs w:val="28"/>
        </w:rPr>
        <w:t>Ханты-Мансийске</w:t>
      </w:r>
      <w:r w:rsidR="00560B8C">
        <w:rPr>
          <w:sz w:val="28"/>
          <w:szCs w:val="28"/>
        </w:rPr>
        <w:t xml:space="preserve">» - </w:t>
      </w:r>
      <w:r w:rsidRPr="00016F63">
        <w:rPr>
          <w:sz w:val="28"/>
          <w:szCs w:val="28"/>
        </w:rPr>
        <w:t>100, 00 тыс. руб.;</w:t>
      </w:r>
    </w:p>
    <w:p w:rsidR="003953B3" w:rsidRDefault="00016F63" w:rsidP="00016F63">
      <w:pPr>
        <w:pStyle w:val="a3"/>
        <w:ind w:firstLine="709"/>
        <w:jc w:val="both"/>
        <w:rPr>
          <w:sz w:val="28"/>
          <w:szCs w:val="28"/>
        </w:rPr>
      </w:pPr>
      <w:r w:rsidRPr="00016F63">
        <w:rPr>
          <w:sz w:val="28"/>
          <w:szCs w:val="28"/>
        </w:rPr>
        <w:t>-Благотворительному фонду содействие духовному развитию «Ветвь добра»</w:t>
      </w:r>
      <w:r>
        <w:rPr>
          <w:sz w:val="28"/>
          <w:szCs w:val="28"/>
        </w:rPr>
        <w:t xml:space="preserve"> в общей сумме</w:t>
      </w:r>
      <w:r w:rsidRPr="00016F63">
        <w:rPr>
          <w:sz w:val="28"/>
          <w:szCs w:val="28"/>
        </w:rPr>
        <w:t xml:space="preserve"> 830,00 тыс. руб.</w:t>
      </w:r>
      <w:r>
        <w:rPr>
          <w:sz w:val="28"/>
          <w:szCs w:val="28"/>
        </w:rPr>
        <w:t>, из них</w:t>
      </w:r>
      <w:r w:rsidR="003953B3">
        <w:rPr>
          <w:sz w:val="28"/>
          <w:szCs w:val="28"/>
        </w:rPr>
        <w:t>:</w:t>
      </w:r>
    </w:p>
    <w:p w:rsidR="003953B3" w:rsidRDefault="003953B3" w:rsidP="00016F63">
      <w:pPr>
        <w:pStyle w:val="a3"/>
        <w:ind w:firstLine="709"/>
        <w:jc w:val="both"/>
        <w:rPr>
          <w:sz w:val="28"/>
          <w:szCs w:val="28"/>
        </w:rPr>
      </w:pPr>
      <w:r>
        <w:rPr>
          <w:sz w:val="28"/>
          <w:szCs w:val="28"/>
        </w:rPr>
        <w:t xml:space="preserve">на реализацию проекта, направленного на </w:t>
      </w:r>
      <w:r w:rsidRPr="003953B3">
        <w:rPr>
          <w:sz w:val="28"/>
          <w:szCs w:val="28"/>
        </w:rPr>
        <w:t>повышение качества жизни людей пожилого возраста</w:t>
      </w:r>
      <w:r>
        <w:rPr>
          <w:sz w:val="28"/>
          <w:szCs w:val="28"/>
        </w:rPr>
        <w:t xml:space="preserve"> «</w:t>
      </w:r>
      <w:r w:rsidRPr="003953B3">
        <w:rPr>
          <w:sz w:val="28"/>
          <w:szCs w:val="28"/>
        </w:rPr>
        <w:t>Фестиваль народного творчества граждан старшего поколения «Не стареют душой ветераны»</w:t>
      </w:r>
      <w:r>
        <w:rPr>
          <w:sz w:val="28"/>
          <w:szCs w:val="28"/>
        </w:rPr>
        <w:t xml:space="preserve"> - 400,00 тыс.</w:t>
      </w:r>
      <w:r w:rsidR="00575090">
        <w:rPr>
          <w:sz w:val="28"/>
          <w:szCs w:val="28"/>
        </w:rPr>
        <w:t xml:space="preserve"> </w:t>
      </w:r>
      <w:r>
        <w:rPr>
          <w:sz w:val="28"/>
          <w:szCs w:val="28"/>
        </w:rPr>
        <w:t>руб.,</w:t>
      </w:r>
    </w:p>
    <w:p w:rsidR="003953B3" w:rsidRDefault="003953B3" w:rsidP="00016F63">
      <w:pPr>
        <w:pStyle w:val="a3"/>
        <w:ind w:firstLine="709"/>
        <w:jc w:val="both"/>
        <w:rPr>
          <w:sz w:val="28"/>
          <w:szCs w:val="28"/>
        </w:rPr>
      </w:pPr>
      <w:r>
        <w:rPr>
          <w:sz w:val="28"/>
          <w:szCs w:val="28"/>
        </w:rPr>
        <w:t>на реали</w:t>
      </w:r>
      <w:r w:rsidR="00B35ADB">
        <w:rPr>
          <w:sz w:val="28"/>
          <w:szCs w:val="28"/>
        </w:rPr>
        <w:t>зацию проекта, направленного на социальную адаптацию инвалидов и их семей</w:t>
      </w:r>
      <w:r>
        <w:rPr>
          <w:sz w:val="28"/>
          <w:szCs w:val="28"/>
        </w:rPr>
        <w:t xml:space="preserve"> </w:t>
      </w:r>
      <w:r w:rsidR="00B35ADB" w:rsidRPr="00B35ADB">
        <w:rPr>
          <w:sz w:val="28"/>
          <w:szCs w:val="28"/>
        </w:rPr>
        <w:t>«Я радость нахожу в друзьях»</w:t>
      </w:r>
      <w:r w:rsidR="00B35ADB">
        <w:rPr>
          <w:sz w:val="28"/>
          <w:szCs w:val="28"/>
        </w:rPr>
        <w:t xml:space="preserve"> - 400 тыс.</w:t>
      </w:r>
      <w:r w:rsidR="00575090">
        <w:rPr>
          <w:sz w:val="28"/>
          <w:szCs w:val="28"/>
        </w:rPr>
        <w:t xml:space="preserve"> </w:t>
      </w:r>
      <w:r w:rsidR="00B35ADB">
        <w:rPr>
          <w:sz w:val="28"/>
          <w:szCs w:val="28"/>
        </w:rPr>
        <w:t>рублей,</w:t>
      </w:r>
    </w:p>
    <w:p w:rsidR="00016F63" w:rsidRPr="00016F63" w:rsidRDefault="00016F63" w:rsidP="00016F63">
      <w:pPr>
        <w:pStyle w:val="a3"/>
        <w:ind w:firstLine="709"/>
        <w:jc w:val="both"/>
        <w:rPr>
          <w:sz w:val="28"/>
          <w:szCs w:val="28"/>
        </w:rPr>
      </w:pPr>
      <w:r>
        <w:rPr>
          <w:sz w:val="28"/>
          <w:szCs w:val="28"/>
        </w:rPr>
        <w:t>на реализацию проекта по и</w:t>
      </w:r>
      <w:r w:rsidRPr="00016F63">
        <w:rPr>
          <w:sz w:val="28"/>
          <w:szCs w:val="28"/>
        </w:rPr>
        <w:t>зучени</w:t>
      </w:r>
      <w:r>
        <w:rPr>
          <w:sz w:val="28"/>
          <w:szCs w:val="28"/>
        </w:rPr>
        <w:t>ю общественного мнения «О</w:t>
      </w:r>
      <w:r w:rsidRPr="00016F63">
        <w:rPr>
          <w:sz w:val="28"/>
          <w:szCs w:val="28"/>
        </w:rPr>
        <w:t>ценка эффективности деятельности органов местного самоуправления</w:t>
      </w:r>
      <w:r>
        <w:rPr>
          <w:sz w:val="28"/>
          <w:szCs w:val="28"/>
        </w:rPr>
        <w:t xml:space="preserve">» </w:t>
      </w:r>
      <w:r w:rsidR="00B35ADB">
        <w:rPr>
          <w:sz w:val="28"/>
          <w:szCs w:val="28"/>
        </w:rPr>
        <w:t xml:space="preserve">- </w:t>
      </w:r>
      <w:r>
        <w:rPr>
          <w:sz w:val="28"/>
          <w:szCs w:val="28"/>
        </w:rPr>
        <w:t xml:space="preserve">30 тыс. </w:t>
      </w:r>
      <w:r w:rsidR="00B35ADB">
        <w:rPr>
          <w:sz w:val="28"/>
          <w:szCs w:val="28"/>
        </w:rPr>
        <w:t>рублей</w:t>
      </w:r>
      <w:r w:rsidRPr="00016F63">
        <w:rPr>
          <w:sz w:val="28"/>
          <w:szCs w:val="28"/>
        </w:rPr>
        <w:t>;</w:t>
      </w:r>
    </w:p>
    <w:p w:rsidR="00016F63" w:rsidRPr="00016F63" w:rsidRDefault="00016F63" w:rsidP="00016F63">
      <w:pPr>
        <w:pStyle w:val="a3"/>
        <w:ind w:firstLine="709"/>
        <w:jc w:val="both"/>
        <w:rPr>
          <w:sz w:val="28"/>
          <w:szCs w:val="28"/>
        </w:rPr>
      </w:pPr>
      <w:r w:rsidRPr="00016F63">
        <w:rPr>
          <w:sz w:val="28"/>
          <w:szCs w:val="28"/>
        </w:rPr>
        <w:t>-Местной религиозной организации православный Приход храма Вознесения Господня п.</w:t>
      </w:r>
      <w:r w:rsidR="00575090">
        <w:rPr>
          <w:sz w:val="28"/>
          <w:szCs w:val="28"/>
        </w:rPr>
        <w:t xml:space="preserve"> </w:t>
      </w:r>
      <w:proofErr w:type="spellStart"/>
      <w:r w:rsidRPr="00016F63">
        <w:rPr>
          <w:sz w:val="28"/>
          <w:szCs w:val="28"/>
        </w:rPr>
        <w:t>Горноправдинска</w:t>
      </w:r>
      <w:proofErr w:type="spellEnd"/>
      <w:r w:rsidRPr="00016F63">
        <w:rPr>
          <w:sz w:val="28"/>
          <w:szCs w:val="28"/>
        </w:rPr>
        <w:t xml:space="preserve"> – </w:t>
      </w:r>
      <w:r w:rsidR="00080C05" w:rsidRPr="00080C05">
        <w:rPr>
          <w:sz w:val="28"/>
          <w:szCs w:val="28"/>
        </w:rPr>
        <w:t xml:space="preserve">на реализацию проекта по поддержанию межнационального и межконфессионального мира и согласия, развитию межнационального сотрудничества </w:t>
      </w:r>
      <w:r w:rsidR="00080C05">
        <w:rPr>
          <w:sz w:val="28"/>
          <w:szCs w:val="28"/>
        </w:rPr>
        <w:t xml:space="preserve">«Организация паломнических поездок для жителей района»  - </w:t>
      </w:r>
      <w:r w:rsidRPr="00016F63">
        <w:rPr>
          <w:sz w:val="28"/>
          <w:szCs w:val="28"/>
        </w:rPr>
        <w:t>100,00 тыс. руб.;</w:t>
      </w:r>
    </w:p>
    <w:p w:rsidR="00080C05" w:rsidRDefault="00016F63" w:rsidP="00080C05">
      <w:pPr>
        <w:pStyle w:val="a3"/>
        <w:ind w:firstLine="709"/>
        <w:jc w:val="both"/>
        <w:rPr>
          <w:sz w:val="28"/>
          <w:szCs w:val="28"/>
        </w:rPr>
      </w:pPr>
      <w:r w:rsidRPr="00016F63">
        <w:rPr>
          <w:sz w:val="28"/>
          <w:szCs w:val="28"/>
        </w:rPr>
        <w:t xml:space="preserve">-Местной мусульманской религиозной организации </w:t>
      </w:r>
      <w:proofErr w:type="spellStart"/>
      <w:r w:rsidRPr="00016F63">
        <w:rPr>
          <w:sz w:val="28"/>
          <w:szCs w:val="28"/>
        </w:rPr>
        <w:t>Махалля</w:t>
      </w:r>
      <w:proofErr w:type="spellEnd"/>
      <w:r w:rsidRPr="00016F63">
        <w:rPr>
          <w:sz w:val="28"/>
          <w:szCs w:val="28"/>
        </w:rPr>
        <w:t xml:space="preserve"> п.</w:t>
      </w:r>
      <w:r w:rsidR="00575090">
        <w:rPr>
          <w:sz w:val="28"/>
          <w:szCs w:val="28"/>
        </w:rPr>
        <w:t xml:space="preserve"> </w:t>
      </w:r>
      <w:proofErr w:type="spellStart"/>
      <w:r w:rsidRPr="00016F63">
        <w:rPr>
          <w:sz w:val="28"/>
          <w:szCs w:val="28"/>
        </w:rPr>
        <w:t>Горноправдинск</w:t>
      </w:r>
      <w:proofErr w:type="spellEnd"/>
      <w:r w:rsidRPr="00016F63">
        <w:rPr>
          <w:sz w:val="28"/>
          <w:szCs w:val="28"/>
        </w:rPr>
        <w:t xml:space="preserve"> </w:t>
      </w:r>
      <w:r w:rsidR="00080C05">
        <w:rPr>
          <w:sz w:val="28"/>
          <w:szCs w:val="28"/>
        </w:rPr>
        <w:t>на реализацию п</w:t>
      </w:r>
      <w:r w:rsidR="00080C05" w:rsidRPr="00080C05">
        <w:rPr>
          <w:sz w:val="28"/>
          <w:szCs w:val="28"/>
        </w:rPr>
        <w:t>роект</w:t>
      </w:r>
      <w:r w:rsidR="00080C05">
        <w:rPr>
          <w:sz w:val="28"/>
          <w:szCs w:val="28"/>
        </w:rPr>
        <w:t>а</w:t>
      </w:r>
      <w:r w:rsidR="00080C05" w:rsidRPr="00080C05">
        <w:rPr>
          <w:sz w:val="28"/>
          <w:szCs w:val="28"/>
        </w:rPr>
        <w:t xml:space="preserve"> по поддержанию межнационального и межконфессионального мира и согласия, развитию </w:t>
      </w:r>
      <w:r w:rsidR="00080C05" w:rsidRPr="00080C05">
        <w:rPr>
          <w:sz w:val="28"/>
          <w:szCs w:val="28"/>
        </w:rPr>
        <w:lastRenderedPageBreak/>
        <w:t>межнационального сотрудничества</w:t>
      </w:r>
      <w:r w:rsidR="00080C05">
        <w:rPr>
          <w:sz w:val="28"/>
          <w:szCs w:val="28"/>
        </w:rPr>
        <w:t xml:space="preserve"> </w:t>
      </w:r>
      <w:r w:rsidR="00080C05" w:rsidRPr="00080C05">
        <w:rPr>
          <w:sz w:val="28"/>
          <w:szCs w:val="28"/>
        </w:rPr>
        <w:t xml:space="preserve"> </w:t>
      </w:r>
      <w:r w:rsidR="00080C05">
        <w:rPr>
          <w:sz w:val="28"/>
          <w:szCs w:val="28"/>
        </w:rPr>
        <w:t xml:space="preserve">«Проведение </w:t>
      </w:r>
      <w:r w:rsidR="00080C05" w:rsidRPr="00080C05">
        <w:rPr>
          <w:sz w:val="28"/>
          <w:szCs w:val="28"/>
        </w:rPr>
        <w:t>национальн</w:t>
      </w:r>
      <w:r w:rsidR="00080C05">
        <w:rPr>
          <w:sz w:val="28"/>
          <w:szCs w:val="28"/>
        </w:rPr>
        <w:t>ого</w:t>
      </w:r>
      <w:r w:rsidR="00080C05" w:rsidRPr="00080C05">
        <w:rPr>
          <w:sz w:val="28"/>
          <w:szCs w:val="28"/>
        </w:rPr>
        <w:t xml:space="preserve"> праздник</w:t>
      </w:r>
      <w:r w:rsidR="00080C05">
        <w:rPr>
          <w:sz w:val="28"/>
          <w:szCs w:val="28"/>
        </w:rPr>
        <w:t>а</w:t>
      </w:r>
      <w:r w:rsidR="00080C05" w:rsidRPr="00080C05">
        <w:rPr>
          <w:sz w:val="28"/>
          <w:szCs w:val="28"/>
        </w:rPr>
        <w:t xml:space="preserve"> «Сабантуй»</w:t>
      </w:r>
      <w:r w:rsidR="00080C05">
        <w:rPr>
          <w:sz w:val="28"/>
          <w:szCs w:val="28"/>
        </w:rPr>
        <w:t xml:space="preserve"> - </w:t>
      </w:r>
      <w:r w:rsidR="00080C05" w:rsidRPr="00016F63">
        <w:rPr>
          <w:sz w:val="28"/>
          <w:szCs w:val="28"/>
        </w:rPr>
        <w:t>100,00 тыс. руб.</w:t>
      </w:r>
    </w:p>
    <w:p w:rsidR="00EC5A06" w:rsidRDefault="00EC5A06" w:rsidP="00EC5A06">
      <w:pPr>
        <w:pStyle w:val="a3"/>
        <w:ind w:firstLine="709"/>
        <w:jc w:val="both"/>
        <w:rPr>
          <w:bCs/>
          <w:sz w:val="28"/>
          <w:szCs w:val="28"/>
        </w:rPr>
        <w:sectPr w:rsidR="00EC5A06" w:rsidSect="002B37AF">
          <w:headerReference w:type="default" r:id="rId8"/>
          <w:footerReference w:type="even" r:id="rId9"/>
          <w:footerReference w:type="default" r:id="rId10"/>
          <w:pgSz w:w="11906" w:h="16838"/>
          <w:pgMar w:top="1134" w:right="851" w:bottom="1134" w:left="1985" w:header="709" w:footer="0" w:gutter="0"/>
          <w:cols w:space="708"/>
          <w:titlePg/>
          <w:docGrid w:linePitch="360"/>
        </w:sectPr>
      </w:pPr>
    </w:p>
    <w:p w:rsidR="0039710C" w:rsidRDefault="0039710C" w:rsidP="0039710C">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39710C" w:rsidRDefault="0039710C" w:rsidP="0039710C">
      <w:pPr>
        <w:spacing w:after="0" w:line="240" w:lineRule="auto"/>
        <w:jc w:val="right"/>
        <w:rPr>
          <w:rFonts w:ascii="Times New Roman" w:hAnsi="Times New Roman"/>
          <w:sz w:val="28"/>
          <w:szCs w:val="28"/>
        </w:rPr>
      </w:pPr>
      <w:r>
        <w:rPr>
          <w:rFonts w:ascii="Times New Roman" w:hAnsi="Times New Roman"/>
          <w:sz w:val="28"/>
          <w:szCs w:val="28"/>
        </w:rPr>
        <w:t>к решению Думы</w:t>
      </w:r>
    </w:p>
    <w:p w:rsidR="0039710C" w:rsidRDefault="0039710C" w:rsidP="0039710C">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Ханты-Мансийского района</w:t>
      </w:r>
    </w:p>
    <w:p w:rsidR="006E2927" w:rsidRPr="00034563" w:rsidRDefault="0039710C" w:rsidP="0039710C">
      <w:pPr>
        <w:spacing w:after="0" w:line="240" w:lineRule="auto"/>
        <w:jc w:val="right"/>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от 18.12.2014 № </w:t>
      </w:r>
      <w:r w:rsidR="00B9387B">
        <w:rPr>
          <w:rFonts w:ascii="Times New Roman" w:hAnsi="Times New Roman"/>
          <w:sz w:val="28"/>
          <w:szCs w:val="28"/>
        </w:rPr>
        <w:t>426</w:t>
      </w:r>
      <w:bookmarkStart w:id="0" w:name="_GoBack"/>
      <w:bookmarkEnd w:id="0"/>
    </w:p>
    <w:p w:rsidR="00034563" w:rsidRDefault="00034563" w:rsidP="00DB6D2B">
      <w:pPr>
        <w:pStyle w:val="ConsPlusNonformat"/>
        <w:widowControl/>
        <w:jc w:val="center"/>
        <w:rPr>
          <w:rFonts w:ascii="Times New Roman" w:hAnsi="Times New Roman" w:cs="Times New Roman"/>
          <w:b/>
          <w:sz w:val="28"/>
          <w:szCs w:val="28"/>
        </w:rPr>
      </w:pPr>
    </w:p>
    <w:p w:rsidR="00EC5A06" w:rsidRDefault="00EC5A06" w:rsidP="00EC5A06">
      <w:pPr>
        <w:pStyle w:val="ConsPlusNonformat"/>
        <w:jc w:val="center"/>
        <w:rPr>
          <w:rFonts w:ascii="Times New Roman" w:hAnsi="Times New Roman" w:cs="Times New Roman"/>
          <w:b/>
          <w:sz w:val="28"/>
          <w:szCs w:val="28"/>
        </w:rPr>
      </w:pPr>
      <w:r w:rsidRPr="00EC5A06">
        <w:rPr>
          <w:rFonts w:ascii="Times New Roman" w:hAnsi="Times New Roman" w:cs="Times New Roman"/>
          <w:b/>
          <w:sz w:val="28"/>
          <w:szCs w:val="28"/>
        </w:rPr>
        <w:t>Информация о целевом расходовании</w:t>
      </w:r>
      <w:r>
        <w:rPr>
          <w:rFonts w:ascii="Times New Roman" w:hAnsi="Times New Roman" w:cs="Times New Roman"/>
          <w:b/>
          <w:sz w:val="28"/>
          <w:szCs w:val="28"/>
        </w:rPr>
        <w:t xml:space="preserve"> </w:t>
      </w:r>
      <w:r w:rsidRPr="00EC5A06">
        <w:rPr>
          <w:rFonts w:ascii="Times New Roman" w:hAnsi="Times New Roman" w:cs="Times New Roman"/>
          <w:b/>
          <w:sz w:val="28"/>
          <w:szCs w:val="28"/>
        </w:rPr>
        <w:t xml:space="preserve">денежных средств </w:t>
      </w:r>
    </w:p>
    <w:p w:rsidR="0039710C" w:rsidRDefault="00EC5A06" w:rsidP="00EC5A06">
      <w:pPr>
        <w:pStyle w:val="ConsPlusNonformat"/>
        <w:jc w:val="center"/>
        <w:rPr>
          <w:rFonts w:ascii="Times New Roman" w:hAnsi="Times New Roman" w:cs="Times New Roman"/>
          <w:b/>
          <w:sz w:val="28"/>
          <w:szCs w:val="28"/>
        </w:rPr>
      </w:pPr>
      <w:r w:rsidRPr="00EC5A06">
        <w:rPr>
          <w:rFonts w:ascii="Times New Roman" w:hAnsi="Times New Roman" w:cs="Times New Roman"/>
          <w:b/>
          <w:sz w:val="28"/>
          <w:szCs w:val="28"/>
        </w:rPr>
        <w:t>на  реализацию</w:t>
      </w:r>
      <w:r>
        <w:rPr>
          <w:rFonts w:ascii="Times New Roman" w:hAnsi="Times New Roman" w:cs="Times New Roman"/>
          <w:b/>
          <w:sz w:val="28"/>
          <w:szCs w:val="28"/>
        </w:rPr>
        <w:t xml:space="preserve"> муниципальной </w:t>
      </w:r>
      <w:r w:rsidRPr="00EC5A06">
        <w:rPr>
          <w:rFonts w:ascii="Times New Roman" w:hAnsi="Times New Roman" w:cs="Times New Roman"/>
          <w:b/>
          <w:sz w:val="28"/>
          <w:szCs w:val="28"/>
        </w:rPr>
        <w:t xml:space="preserve"> программы «Развитие гражданского общества Ханты-Мансийского района</w:t>
      </w:r>
    </w:p>
    <w:p w:rsidR="00EC5A06" w:rsidRPr="00EC5A06" w:rsidRDefault="00EC5A06" w:rsidP="00EC5A06">
      <w:pPr>
        <w:pStyle w:val="ConsPlusNonformat"/>
        <w:jc w:val="center"/>
        <w:rPr>
          <w:rFonts w:ascii="Times New Roman" w:hAnsi="Times New Roman" w:cs="Times New Roman"/>
          <w:b/>
          <w:sz w:val="28"/>
          <w:szCs w:val="28"/>
        </w:rPr>
      </w:pPr>
      <w:r w:rsidRPr="00EC5A06">
        <w:rPr>
          <w:rFonts w:ascii="Times New Roman" w:hAnsi="Times New Roman" w:cs="Times New Roman"/>
          <w:b/>
          <w:sz w:val="28"/>
          <w:szCs w:val="28"/>
        </w:rPr>
        <w:t xml:space="preserve"> на 2014-</w:t>
      </w:r>
      <w:r w:rsidR="008537F2" w:rsidRPr="008537F2">
        <w:rPr>
          <w:rFonts w:ascii="Times New Roman" w:hAnsi="Times New Roman" w:cs="Times New Roman"/>
          <w:b/>
          <w:sz w:val="28"/>
          <w:szCs w:val="28"/>
        </w:rPr>
        <w:t>2016 годы и на плановый период 2017 года</w:t>
      </w:r>
      <w:r w:rsidRPr="00EC5A06">
        <w:rPr>
          <w:rFonts w:ascii="Times New Roman" w:hAnsi="Times New Roman" w:cs="Times New Roman"/>
          <w:b/>
          <w:sz w:val="28"/>
          <w:szCs w:val="28"/>
        </w:rPr>
        <w:t xml:space="preserve">» за период 2014 года </w:t>
      </w:r>
    </w:p>
    <w:p w:rsidR="00EC5A06" w:rsidRPr="0039710C" w:rsidRDefault="00EC5A06" w:rsidP="00EC5A06">
      <w:pPr>
        <w:pStyle w:val="ConsPlusNonformat"/>
        <w:widowControl/>
        <w:jc w:val="center"/>
        <w:rPr>
          <w:rFonts w:ascii="Times New Roman" w:hAnsi="Times New Roman" w:cs="Times New Roman"/>
          <w:b/>
          <w:sz w:val="24"/>
          <w:szCs w:val="24"/>
        </w:rPr>
      </w:pPr>
    </w:p>
    <w:tbl>
      <w:tblPr>
        <w:tblStyle w:val="a4"/>
        <w:tblW w:w="15467" w:type="dxa"/>
        <w:tblLayout w:type="fixed"/>
        <w:tblLook w:val="0000"/>
      </w:tblPr>
      <w:tblGrid>
        <w:gridCol w:w="959"/>
        <w:gridCol w:w="4961"/>
        <w:gridCol w:w="1526"/>
        <w:gridCol w:w="708"/>
        <w:gridCol w:w="30"/>
        <w:gridCol w:w="963"/>
        <w:gridCol w:w="6320"/>
      </w:tblGrid>
      <w:tr w:rsidR="00933CA1" w:rsidRPr="0039710C" w:rsidTr="0039710C">
        <w:trPr>
          <w:trHeight w:val="327"/>
        </w:trPr>
        <w:tc>
          <w:tcPr>
            <w:tcW w:w="959" w:type="dxa"/>
            <w:vMerge w:val="restart"/>
          </w:tcPr>
          <w:p w:rsidR="00933CA1" w:rsidRPr="0039710C" w:rsidRDefault="00933CA1" w:rsidP="00933CA1">
            <w:pPr>
              <w:spacing w:after="0" w:line="240" w:lineRule="auto"/>
              <w:rPr>
                <w:rFonts w:ascii="Times New Roman" w:hAnsi="Times New Roman"/>
                <w:sz w:val="24"/>
                <w:szCs w:val="24"/>
              </w:rPr>
            </w:pPr>
          </w:p>
          <w:p w:rsidR="00933CA1" w:rsidRPr="0039710C" w:rsidRDefault="00933CA1" w:rsidP="00933CA1">
            <w:pPr>
              <w:spacing w:after="0" w:line="240" w:lineRule="auto"/>
              <w:rPr>
                <w:rFonts w:ascii="Times New Roman" w:hAnsi="Times New Roman"/>
                <w:sz w:val="24"/>
                <w:szCs w:val="24"/>
              </w:rPr>
            </w:pPr>
            <w:r w:rsidRPr="0039710C">
              <w:rPr>
                <w:rFonts w:ascii="Times New Roman" w:hAnsi="Times New Roman"/>
                <w:sz w:val="24"/>
                <w:szCs w:val="24"/>
              </w:rPr>
              <w:t xml:space="preserve">№ </w:t>
            </w:r>
            <w:proofErr w:type="gramStart"/>
            <w:r w:rsidRPr="0039710C">
              <w:rPr>
                <w:rFonts w:ascii="Times New Roman" w:hAnsi="Times New Roman"/>
                <w:sz w:val="24"/>
                <w:szCs w:val="24"/>
              </w:rPr>
              <w:t>п</w:t>
            </w:r>
            <w:proofErr w:type="gramEnd"/>
            <w:r w:rsidRPr="0039710C">
              <w:rPr>
                <w:rFonts w:ascii="Times New Roman" w:hAnsi="Times New Roman"/>
                <w:sz w:val="24"/>
                <w:szCs w:val="24"/>
              </w:rPr>
              <w:t>/п</w:t>
            </w:r>
          </w:p>
        </w:tc>
        <w:tc>
          <w:tcPr>
            <w:tcW w:w="4961" w:type="dxa"/>
            <w:vMerge w:val="restart"/>
          </w:tcPr>
          <w:p w:rsidR="00933CA1" w:rsidRPr="0039710C" w:rsidRDefault="00933CA1"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Наименование  видов расходов</w:t>
            </w:r>
          </w:p>
        </w:tc>
        <w:tc>
          <w:tcPr>
            <w:tcW w:w="2264" w:type="dxa"/>
            <w:gridSpan w:val="3"/>
          </w:tcPr>
          <w:p w:rsidR="00933CA1" w:rsidRPr="0039710C" w:rsidRDefault="00933CA1" w:rsidP="00EC5A06">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Расходы</w:t>
            </w:r>
          </w:p>
        </w:tc>
        <w:tc>
          <w:tcPr>
            <w:tcW w:w="963" w:type="dxa"/>
            <w:vMerge w:val="restart"/>
          </w:tcPr>
          <w:p w:rsidR="00933CA1" w:rsidRPr="0039710C" w:rsidRDefault="00933CA1" w:rsidP="00933CA1">
            <w:pPr>
              <w:spacing w:after="0" w:line="240" w:lineRule="auto"/>
              <w:jc w:val="center"/>
              <w:rPr>
                <w:rFonts w:ascii="Times New Roman" w:hAnsi="Times New Roman"/>
                <w:sz w:val="24"/>
                <w:szCs w:val="24"/>
              </w:rPr>
            </w:pPr>
            <w:r w:rsidRPr="0039710C">
              <w:rPr>
                <w:rFonts w:ascii="Times New Roman" w:hAnsi="Times New Roman"/>
                <w:sz w:val="24"/>
                <w:szCs w:val="24"/>
              </w:rPr>
              <w:t>Остаток финансирования</w:t>
            </w:r>
          </w:p>
        </w:tc>
        <w:tc>
          <w:tcPr>
            <w:tcW w:w="6320" w:type="dxa"/>
            <w:vMerge w:val="restart"/>
          </w:tcPr>
          <w:p w:rsidR="00933CA1" w:rsidRPr="0039710C" w:rsidRDefault="00933CA1" w:rsidP="00933CA1">
            <w:pPr>
              <w:spacing w:after="0" w:line="240" w:lineRule="auto"/>
              <w:jc w:val="center"/>
              <w:rPr>
                <w:rFonts w:ascii="Times New Roman" w:hAnsi="Times New Roman"/>
                <w:sz w:val="24"/>
                <w:szCs w:val="24"/>
              </w:rPr>
            </w:pPr>
            <w:r w:rsidRPr="0039710C">
              <w:rPr>
                <w:rFonts w:ascii="Times New Roman" w:hAnsi="Times New Roman"/>
                <w:sz w:val="24"/>
                <w:szCs w:val="24"/>
              </w:rPr>
              <w:t>Примечание</w:t>
            </w:r>
          </w:p>
        </w:tc>
      </w:tr>
      <w:tr w:rsidR="00933CA1" w:rsidRPr="0039710C" w:rsidTr="0039710C">
        <w:trPr>
          <w:trHeight w:val="277"/>
        </w:trPr>
        <w:tc>
          <w:tcPr>
            <w:tcW w:w="959" w:type="dxa"/>
            <w:vMerge/>
          </w:tcPr>
          <w:p w:rsidR="00933CA1" w:rsidRPr="0039710C" w:rsidRDefault="00933CA1" w:rsidP="00933CA1">
            <w:pPr>
              <w:spacing w:after="0" w:line="240" w:lineRule="auto"/>
              <w:rPr>
                <w:rFonts w:ascii="Times New Roman" w:hAnsi="Times New Roman"/>
                <w:sz w:val="24"/>
                <w:szCs w:val="24"/>
              </w:rPr>
            </w:pPr>
          </w:p>
        </w:tc>
        <w:tc>
          <w:tcPr>
            <w:tcW w:w="4961" w:type="dxa"/>
            <w:vMerge/>
          </w:tcPr>
          <w:p w:rsidR="00933CA1" w:rsidRPr="0039710C" w:rsidRDefault="00933CA1" w:rsidP="00933CA1">
            <w:pPr>
              <w:spacing w:after="0" w:line="240" w:lineRule="auto"/>
              <w:jc w:val="center"/>
              <w:rPr>
                <w:rFonts w:ascii="Times New Roman" w:hAnsi="Times New Roman"/>
                <w:sz w:val="24"/>
                <w:szCs w:val="24"/>
              </w:rPr>
            </w:pPr>
          </w:p>
        </w:tc>
        <w:tc>
          <w:tcPr>
            <w:tcW w:w="1526" w:type="dxa"/>
          </w:tcPr>
          <w:p w:rsidR="00933CA1" w:rsidRPr="0039710C" w:rsidRDefault="00933CA1" w:rsidP="00933CA1">
            <w:pPr>
              <w:spacing w:after="0" w:line="240" w:lineRule="auto"/>
              <w:jc w:val="center"/>
              <w:rPr>
                <w:rFonts w:ascii="Times New Roman" w:hAnsi="Times New Roman"/>
                <w:sz w:val="24"/>
                <w:szCs w:val="24"/>
              </w:rPr>
            </w:pPr>
            <w:r w:rsidRPr="0039710C">
              <w:rPr>
                <w:rFonts w:ascii="Times New Roman" w:hAnsi="Times New Roman"/>
                <w:sz w:val="24"/>
                <w:szCs w:val="24"/>
              </w:rPr>
              <w:t>Утверждено по программе</w:t>
            </w:r>
          </w:p>
        </w:tc>
        <w:tc>
          <w:tcPr>
            <w:tcW w:w="738" w:type="dxa"/>
            <w:gridSpan w:val="2"/>
          </w:tcPr>
          <w:p w:rsidR="00933CA1" w:rsidRPr="0039710C" w:rsidRDefault="00933CA1"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Факт</w:t>
            </w:r>
          </w:p>
        </w:tc>
        <w:tc>
          <w:tcPr>
            <w:tcW w:w="963" w:type="dxa"/>
            <w:vMerge/>
          </w:tcPr>
          <w:p w:rsidR="00933CA1" w:rsidRPr="0039710C" w:rsidRDefault="00933CA1" w:rsidP="00933CA1">
            <w:pPr>
              <w:spacing w:after="0" w:line="240" w:lineRule="auto"/>
              <w:jc w:val="center"/>
              <w:rPr>
                <w:rFonts w:ascii="Times New Roman" w:hAnsi="Times New Roman"/>
                <w:sz w:val="24"/>
                <w:szCs w:val="24"/>
              </w:rPr>
            </w:pPr>
          </w:p>
        </w:tc>
        <w:tc>
          <w:tcPr>
            <w:tcW w:w="6320" w:type="dxa"/>
            <w:vMerge/>
          </w:tcPr>
          <w:p w:rsidR="00933CA1" w:rsidRPr="0039710C" w:rsidRDefault="00933CA1" w:rsidP="00933CA1">
            <w:pPr>
              <w:spacing w:after="0" w:line="240" w:lineRule="auto"/>
              <w:jc w:val="center"/>
              <w:rPr>
                <w:rFonts w:ascii="Times New Roman" w:hAnsi="Times New Roman"/>
                <w:sz w:val="24"/>
                <w:szCs w:val="24"/>
              </w:rPr>
            </w:pPr>
          </w:p>
        </w:tc>
      </w:tr>
      <w:tr w:rsidR="00FC75DF" w:rsidRPr="0039710C" w:rsidTr="0039710C">
        <w:trPr>
          <w:trHeight w:val="277"/>
        </w:trPr>
        <w:tc>
          <w:tcPr>
            <w:tcW w:w="15467" w:type="dxa"/>
            <w:gridSpan w:val="7"/>
          </w:tcPr>
          <w:p w:rsidR="00FC75DF" w:rsidRPr="0039710C" w:rsidRDefault="00FC75DF" w:rsidP="002004E5">
            <w:pPr>
              <w:widowControl w:val="0"/>
              <w:autoSpaceDE w:val="0"/>
              <w:autoSpaceDN w:val="0"/>
              <w:adjustRightInd w:val="0"/>
              <w:spacing w:after="0" w:line="240" w:lineRule="auto"/>
              <w:outlineLvl w:val="0"/>
              <w:rPr>
                <w:rFonts w:ascii="Times New Roman" w:hAnsi="Times New Roman"/>
                <w:sz w:val="24"/>
                <w:szCs w:val="24"/>
              </w:rPr>
            </w:pPr>
            <w:r w:rsidRPr="0039710C">
              <w:rPr>
                <w:rFonts w:ascii="Times New Roman" w:hAnsi="Times New Roman"/>
                <w:sz w:val="24"/>
                <w:szCs w:val="24"/>
              </w:rPr>
              <w:t>Цель 1. Обеспечение эффективности и финансовой устойчивости социально ориентированных некоммерческих организаций</w:t>
            </w:r>
          </w:p>
        </w:tc>
      </w:tr>
      <w:tr w:rsidR="00FC75DF" w:rsidRPr="0039710C" w:rsidTr="0039710C">
        <w:trPr>
          <w:trHeight w:val="277"/>
        </w:trPr>
        <w:tc>
          <w:tcPr>
            <w:tcW w:w="15467" w:type="dxa"/>
            <w:gridSpan w:val="7"/>
          </w:tcPr>
          <w:p w:rsidR="00FC75DF" w:rsidRPr="0039710C" w:rsidRDefault="00FC75DF" w:rsidP="003B209E">
            <w:pPr>
              <w:widowControl w:val="0"/>
              <w:autoSpaceDE w:val="0"/>
              <w:autoSpaceDN w:val="0"/>
              <w:adjustRightInd w:val="0"/>
              <w:spacing w:after="0" w:line="240" w:lineRule="auto"/>
              <w:outlineLvl w:val="0"/>
              <w:rPr>
                <w:rFonts w:ascii="Times New Roman" w:hAnsi="Times New Roman"/>
                <w:sz w:val="24"/>
                <w:szCs w:val="24"/>
              </w:rPr>
            </w:pPr>
            <w:r w:rsidRPr="0039710C">
              <w:rPr>
                <w:rFonts w:ascii="Times New Roman" w:hAnsi="Times New Roman"/>
                <w:sz w:val="24"/>
                <w:szCs w:val="24"/>
              </w:rPr>
              <w:t>Подпрограмма I. Поддержка социально ориентированных некоммерческих организаций</w:t>
            </w:r>
          </w:p>
        </w:tc>
      </w:tr>
      <w:tr w:rsidR="00FC75DF" w:rsidRPr="0039710C" w:rsidTr="0039710C">
        <w:trPr>
          <w:trHeight w:val="277"/>
        </w:trPr>
        <w:tc>
          <w:tcPr>
            <w:tcW w:w="15467" w:type="dxa"/>
            <w:gridSpan w:val="7"/>
          </w:tcPr>
          <w:p w:rsidR="00FC75DF" w:rsidRPr="0039710C" w:rsidRDefault="00FC75DF" w:rsidP="003B209E">
            <w:pPr>
              <w:widowControl w:val="0"/>
              <w:autoSpaceDE w:val="0"/>
              <w:autoSpaceDN w:val="0"/>
              <w:adjustRightInd w:val="0"/>
              <w:spacing w:after="0" w:line="240" w:lineRule="auto"/>
              <w:jc w:val="both"/>
              <w:outlineLvl w:val="0"/>
              <w:rPr>
                <w:rFonts w:ascii="Times New Roman" w:hAnsi="Times New Roman"/>
                <w:sz w:val="24"/>
                <w:szCs w:val="24"/>
              </w:rPr>
            </w:pPr>
            <w:r w:rsidRPr="0039710C">
              <w:rPr>
                <w:rFonts w:ascii="Times New Roman" w:hAnsi="Times New Roman"/>
                <w:sz w:val="24"/>
                <w:szCs w:val="24"/>
              </w:rPr>
              <w:t>Задача 1. Обеспечение прозрачной и конкурентной системы госу</w:t>
            </w:r>
            <w:r w:rsidR="002004E5" w:rsidRPr="0039710C">
              <w:rPr>
                <w:rFonts w:ascii="Times New Roman" w:hAnsi="Times New Roman"/>
                <w:sz w:val="24"/>
                <w:szCs w:val="24"/>
              </w:rPr>
              <w:t xml:space="preserve">дарственной поддержки социально </w:t>
            </w:r>
            <w:r w:rsidRPr="0039710C">
              <w:rPr>
                <w:rFonts w:ascii="Times New Roman" w:hAnsi="Times New Roman"/>
                <w:sz w:val="24"/>
                <w:szCs w:val="24"/>
              </w:rPr>
              <w:t>ориентированных некоммерческих организаций</w:t>
            </w:r>
          </w:p>
        </w:tc>
      </w:tr>
      <w:tr w:rsidR="00FC75DF" w:rsidRPr="0039710C" w:rsidTr="0039710C">
        <w:trPr>
          <w:trHeight w:val="277"/>
        </w:trPr>
        <w:tc>
          <w:tcPr>
            <w:tcW w:w="959" w:type="dxa"/>
          </w:tcPr>
          <w:p w:rsidR="00FC75DF" w:rsidRPr="0039710C" w:rsidRDefault="00FC75DF" w:rsidP="003B209E">
            <w:pPr>
              <w:pStyle w:val="ConsPlusCell"/>
              <w:widowControl/>
              <w:jc w:val="center"/>
              <w:rPr>
                <w:rFonts w:ascii="Times New Roman" w:hAnsi="Times New Roman" w:cs="Times New Roman"/>
                <w:sz w:val="24"/>
                <w:szCs w:val="24"/>
              </w:rPr>
            </w:pPr>
            <w:r w:rsidRPr="0039710C">
              <w:rPr>
                <w:rFonts w:ascii="Times New Roman" w:hAnsi="Times New Roman" w:cs="Times New Roman"/>
                <w:sz w:val="24"/>
                <w:szCs w:val="24"/>
              </w:rPr>
              <w:t>1.1.</w:t>
            </w:r>
          </w:p>
        </w:tc>
        <w:tc>
          <w:tcPr>
            <w:tcW w:w="4961" w:type="dxa"/>
          </w:tcPr>
          <w:p w:rsidR="00FC75DF" w:rsidRPr="0039710C" w:rsidRDefault="00FC75DF" w:rsidP="00FC75DF">
            <w:pPr>
              <w:pStyle w:val="ConsPlusCell"/>
              <w:widowControl/>
              <w:rPr>
                <w:rFonts w:ascii="Times New Roman" w:hAnsi="Times New Roman" w:cs="Times New Roman"/>
                <w:sz w:val="24"/>
                <w:szCs w:val="24"/>
              </w:rPr>
            </w:pPr>
            <w:r w:rsidRPr="0039710C">
              <w:rPr>
                <w:rFonts w:ascii="Times New Roman" w:hAnsi="Times New Roman" w:cs="Times New Roman"/>
                <w:sz w:val="24"/>
                <w:szCs w:val="24"/>
              </w:rPr>
              <w:t>Оказание финансовой поддержки социально ориентированным  некоммерческим организациям путем предоставления на конкурсной основе субсидий:</w:t>
            </w:r>
          </w:p>
        </w:tc>
        <w:tc>
          <w:tcPr>
            <w:tcW w:w="1526" w:type="dxa"/>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1611</w:t>
            </w:r>
          </w:p>
        </w:tc>
        <w:tc>
          <w:tcPr>
            <w:tcW w:w="708" w:type="dxa"/>
          </w:tcPr>
          <w:p w:rsidR="00FC75DF" w:rsidRPr="0039710C" w:rsidRDefault="00AF1136"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1611</w:t>
            </w:r>
          </w:p>
        </w:tc>
        <w:tc>
          <w:tcPr>
            <w:tcW w:w="993" w:type="dxa"/>
            <w:gridSpan w:val="2"/>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0256DE" w:rsidP="00933CA1">
            <w:pPr>
              <w:spacing w:after="0" w:line="240" w:lineRule="auto"/>
              <w:jc w:val="center"/>
              <w:rPr>
                <w:rFonts w:ascii="Times New Roman" w:hAnsi="Times New Roman"/>
                <w:sz w:val="24"/>
                <w:szCs w:val="24"/>
              </w:rPr>
            </w:pPr>
            <w:r w:rsidRPr="0039710C">
              <w:rPr>
                <w:rFonts w:ascii="Times New Roman" w:hAnsi="Times New Roman"/>
                <w:sz w:val="24"/>
                <w:szCs w:val="24"/>
              </w:rPr>
              <w:t>х</w:t>
            </w:r>
          </w:p>
        </w:tc>
      </w:tr>
      <w:tr w:rsidR="00FC75DF" w:rsidRPr="0039710C" w:rsidTr="0039710C">
        <w:trPr>
          <w:trHeight w:val="277"/>
        </w:trPr>
        <w:tc>
          <w:tcPr>
            <w:tcW w:w="959" w:type="dxa"/>
          </w:tcPr>
          <w:p w:rsidR="00FC75DF" w:rsidRPr="0039710C" w:rsidRDefault="00FC75DF" w:rsidP="003B209E">
            <w:pPr>
              <w:spacing w:after="0" w:line="240" w:lineRule="auto"/>
              <w:jc w:val="center"/>
              <w:rPr>
                <w:rFonts w:ascii="Times New Roman" w:hAnsi="Times New Roman"/>
                <w:sz w:val="24"/>
                <w:szCs w:val="24"/>
              </w:rPr>
            </w:pPr>
            <w:r w:rsidRPr="0039710C">
              <w:rPr>
                <w:rFonts w:ascii="Times New Roman" w:hAnsi="Times New Roman"/>
                <w:sz w:val="24"/>
                <w:szCs w:val="24"/>
              </w:rPr>
              <w:t>1.1.1.</w:t>
            </w:r>
          </w:p>
        </w:tc>
        <w:tc>
          <w:tcPr>
            <w:tcW w:w="4961" w:type="dxa"/>
          </w:tcPr>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Проведение конкурса проектов по повышению уровня правосознания</w:t>
            </w:r>
          </w:p>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граждан, оказанию юридической помощи на безвозмездной или льготной основе гражданам и некоммерческим  организациям,</w:t>
            </w:r>
          </w:p>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 xml:space="preserve">деятельности по защите прав и свобод человека </w:t>
            </w:r>
          </w:p>
        </w:tc>
        <w:tc>
          <w:tcPr>
            <w:tcW w:w="1526" w:type="dxa"/>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708" w:type="dxa"/>
          </w:tcPr>
          <w:p w:rsidR="00FC75DF" w:rsidRPr="0039710C" w:rsidRDefault="00AF1136"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0</w:t>
            </w:r>
          </w:p>
        </w:tc>
        <w:tc>
          <w:tcPr>
            <w:tcW w:w="993" w:type="dxa"/>
            <w:gridSpan w:val="2"/>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0256DE" w:rsidP="00957D50">
            <w:pPr>
              <w:spacing w:after="0" w:line="480" w:lineRule="auto"/>
              <w:jc w:val="center"/>
              <w:rPr>
                <w:rFonts w:ascii="Times New Roman" w:hAnsi="Times New Roman"/>
                <w:sz w:val="24"/>
                <w:szCs w:val="24"/>
              </w:rPr>
            </w:pPr>
            <w:r w:rsidRPr="0039710C">
              <w:rPr>
                <w:rFonts w:ascii="Times New Roman" w:hAnsi="Times New Roman"/>
                <w:sz w:val="24"/>
                <w:szCs w:val="24"/>
              </w:rPr>
              <w:t>х</w:t>
            </w:r>
          </w:p>
        </w:tc>
      </w:tr>
      <w:tr w:rsidR="00FC75DF" w:rsidRPr="0039710C" w:rsidTr="0039710C">
        <w:trPr>
          <w:trHeight w:val="277"/>
        </w:trPr>
        <w:tc>
          <w:tcPr>
            <w:tcW w:w="959" w:type="dxa"/>
          </w:tcPr>
          <w:p w:rsidR="00FC75DF" w:rsidRPr="0039710C" w:rsidRDefault="00FC75DF" w:rsidP="003B209E">
            <w:pPr>
              <w:spacing w:after="0" w:line="240" w:lineRule="auto"/>
              <w:jc w:val="center"/>
              <w:rPr>
                <w:rFonts w:ascii="Times New Roman" w:hAnsi="Times New Roman"/>
                <w:sz w:val="24"/>
                <w:szCs w:val="24"/>
              </w:rPr>
            </w:pPr>
            <w:r w:rsidRPr="0039710C">
              <w:rPr>
                <w:rFonts w:ascii="Times New Roman" w:hAnsi="Times New Roman"/>
                <w:sz w:val="24"/>
                <w:szCs w:val="24"/>
              </w:rPr>
              <w:t>1.1.2.</w:t>
            </w:r>
          </w:p>
        </w:tc>
        <w:tc>
          <w:tcPr>
            <w:tcW w:w="4961" w:type="dxa"/>
          </w:tcPr>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 xml:space="preserve">Проведение конкурса проектов социально </w:t>
            </w:r>
            <w:r w:rsidRPr="0039710C">
              <w:rPr>
                <w:rFonts w:ascii="Times New Roman" w:hAnsi="Times New Roman"/>
                <w:sz w:val="24"/>
                <w:szCs w:val="24"/>
              </w:rPr>
              <w:lastRenderedPageBreak/>
              <w:t>ориентированных некоммерческих организаций, направленных на повышение         качества жизни людей пожилого возраста</w:t>
            </w:r>
          </w:p>
        </w:tc>
        <w:tc>
          <w:tcPr>
            <w:tcW w:w="1526" w:type="dxa"/>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lastRenderedPageBreak/>
              <w:t>631</w:t>
            </w:r>
          </w:p>
        </w:tc>
        <w:tc>
          <w:tcPr>
            <w:tcW w:w="708" w:type="dxa"/>
          </w:tcPr>
          <w:p w:rsidR="00FC75DF" w:rsidRPr="0039710C" w:rsidRDefault="00AF1136"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631</w:t>
            </w:r>
          </w:p>
        </w:tc>
        <w:tc>
          <w:tcPr>
            <w:tcW w:w="993" w:type="dxa"/>
            <w:gridSpan w:val="2"/>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2004E5" w:rsidRPr="0039710C" w:rsidRDefault="00827127" w:rsidP="009317A7">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1. </w:t>
            </w:r>
            <w:r w:rsidR="00127D49" w:rsidRPr="0039710C">
              <w:rPr>
                <w:rFonts w:ascii="Times New Roman" w:hAnsi="Times New Roman"/>
                <w:sz w:val="24"/>
                <w:szCs w:val="24"/>
              </w:rPr>
              <w:t>По</w:t>
            </w:r>
            <w:r w:rsidR="002004E5" w:rsidRPr="0039710C">
              <w:rPr>
                <w:rFonts w:ascii="Times New Roman" w:hAnsi="Times New Roman"/>
                <w:sz w:val="24"/>
                <w:szCs w:val="24"/>
              </w:rPr>
              <w:t xml:space="preserve"> итогам конкурса</w:t>
            </w:r>
            <w:r w:rsidR="00127D49" w:rsidRPr="0039710C">
              <w:rPr>
                <w:rFonts w:ascii="Times New Roman" w:hAnsi="Times New Roman"/>
                <w:sz w:val="24"/>
                <w:szCs w:val="24"/>
              </w:rPr>
              <w:t xml:space="preserve"> </w:t>
            </w:r>
            <w:r w:rsidR="002004E5" w:rsidRPr="0039710C">
              <w:rPr>
                <w:rFonts w:ascii="Times New Roman" w:hAnsi="Times New Roman"/>
                <w:sz w:val="24"/>
                <w:szCs w:val="24"/>
              </w:rPr>
              <w:t>(</w:t>
            </w:r>
            <w:r w:rsidR="00127D49" w:rsidRPr="0039710C">
              <w:rPr>
                <w:rFonts w:ascii="Times New Roman" w:hAnsi="Times New Roman"/>
                <w:sz w:val="24"/>
                <w:szCs w:val="24"/>
              </w:rPr>
              <w:t xml:space="preserve">в соответствии с протоколом </w:t>
            </w:r>
            <w:r w:rsidR="00127D49" w:rsidRPr="0039710C">
              <w:rPr>
                <w:rFonts w:ascii="Times New Roman" w:hAnsi="Times New Roman"/>
                <w:sz w:val="24"/>
                <w:szCs w:val="24"/>
              </w:rPr>
              <w:lastRenderedPageBreak/>
              <w:t xml:space="preserve">заседания экспертной комиссии </w:t>
            </w:r>
            <w:r w:rsidR="002004E5" w:rsidRPr="0039710C">
              <w:rPr>
                <w:rFonts w:ascii="Times New Roman" w:hAnsi="Times New Roman"/>
                <w:sz w:val="24"/>
                <w:szCs w:val="24"/>
              </w:rPr>
              <w:t xml:space="preserve">по рассмотрению заявок от 03.03.2014) </w:t>
            </w:r>
            <w:r w:rsidR="00127D49" w:rsidRPr="0039710C">
              <w:rPr>
                <w:rFonts w:ascii="Times New Roman" w:hAnsi="Times New Roman"/>
                <w:sz w:val="24"/>
                <w:szCs w:val="24"/>
              </w:rPr>
              <w:t xml:space="preserve"> победителем объявлена некоммерческая организация Благотворительный фонд содействие д</w:t>
            </w:r>
            <w:r w:rsidR="002004E5" w:rsidRPr="0039710C">
              <w:rPr>
                <w:rFonts w:ascii="Times New Roman" w:hAnsi="Times New Roman"/>
                <w:sz w:val="24"/>
                <w:szCs w:val="24"/>
              </w:rPr>
              <w:t>уховному развитию «Ветвь добра».  На реализацию проекта «Фестиваль народного творчества граждан старшего поколения «Не стареют душой ветераны» выделена субсидия в размере 400 тыс</w:t>
            </w:r>
            <w:proofErr w:type="gramStart"/>
            <w:r w:rsidR="002004E5" w:rsidRPr="0039710C">
              <w:rPr>
                <w:rFonts w:ascii="Times New Roman" w:hAnsi="Times New Roman"/>
                <w:sz w:val="24"/>
                <w:szCs w:val="24"/>
              </w:rPr>
              <w:t>.р</w:t>
            </w:r>
            <w:proofErr w:type="gramEnd"/>
            <w:r w:rsidR="002004E5" w:rsidRPr="0039710C">
              <w:rPr>
                <w:rFonts w:ascii="Times New Roman" w:hAnsi="Times New Roman"/>
                <w:sz w:val="24"/>
                <w:szCs w:val="24"/>
              </w:rPr>
              <w:t>уб.</w:t>
            </w:r>
          </w:p>
          <w:p w:rsidR="00A27EDC" w:rsidRPr="0039710C" w:rsidRDefault="00A27EDC" w:rsidP="009317A7">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Фестиваль состоялся </w:t>
            </w:r>
            <w:r w:rsidR="002E41D7" w:rsidRPr="0039710C">
              <w:rPr>
                <w:rFonts w:ascii="Times New Roman" w:hAnsi="Times New Roman"/>
                <w:sz w:val="24"/>
                <w:szCs w:val="24"/>
              </w:rPr>
              <w:t xml:space="preserve">15 марта </w:t>
            </w:r>
            <w:r w:rsidRPr="0039710C">
              <w:rPr>
                <w:rFonts w:ascii="Times New Roman" w:hAnsi="Times New Roman"/>
                <w:sz w:val="24"/>
                <w:szCs w:val="24"/>
              </w:rPr>
              <w:t>2014</w:t>
            </w:r>
            <w:r w:rsidR="002E41D7" w:rsidRPr="0039710C">
              <w:rPr>
                <w:rFonts w:ascii="Times New Roman" w:hAnsi="Times New Roman"/>
                <w:sz w:val="24"/>
                <w:szCs w:val="24"/>
              </w:rPr>
              <w:t xml:space="preserve"> года </w:t>
            </w:r>
            <w:r w:rsidRPr="0039710C">
              <w:rPr>
                <w:rFonts w:ascii="Times New Roman" w:hAnsi="Times New Roman"/>
                <w:sz w:val="24"/>
                <w:szCs w:val="24"/>
              </w:rPr>
              <w:t xml:space="preserve"> в </w:t>
            </w:r>
            <w:proofErr w:type="spellStart"/>
            <w:r w:rsidRPr="0039710C">
              <w:rPr>
                <w:rFonts w:ascii="Times New Roman" w:hAnsi="Times New Roman"/>
                <w:sz w:val="24"/>
                <w:szCs w:val="24"/>
              </w:rPr>
              <w:t>с</w:t>
            </w:r>
            <w:proofErr w:type="gramStart"/>
            <w:r w:rsidRPr="0039710C">
              <w:rPr>
                <w:rFonts w:ascii="Times New Roman" w:hAnsi="Times New Roman"/>
                <w:sz w:val="24"/>
                <w:szCs w:val="24"/>
              </w:rPr>
              <w:t>.Н</w:t>
            </w:r>
            <w:proofErr w:type="gramEnd"/>
            <w:r w:rsidRPr="0039710C">
              <w:rPr>
                <w:rFonts w:ascii="Times New Roman" w:hAnsi="Times New Roman"/>
                <w:sz w:val="24"/>
                <w:szCs w:val="24"/>
              </w:rPr>
              <w:t>ялинское</w:t>
            </w:r>
            <w:proofErr w:type="spellEnd"/>
            <w:r w:rsidRPr="0039710C">
              <w:rPr>
                <w:rFonts w:ascii="Times New Roman" w:hAnsi="Times New Roman"/>
                <w:sz w:val="24"/>
                <w:szCs w:val="24"/>
              </w:rPr>
              <w:t xml:space="preserve">. В </w:t>
            </w:r>
            <w:proofErr w:type="gramStart"/>
            <w:r w:rsidRPr="0039710C">
              <w:rPr>
                <w:rFonts w:ascii="Times New Roman" w:hAnsi="Times New Roman"/>
                <w:sz w:val="24"/>
                <w:szCs w:val="24"/>
              </w:rPr>
              <w:t>рамках</w:t>
            </w:r>
            <w:proofErr w:type="gramEnd"/>
            <w:r w:rsidRPr="0039710C">
              <w:rPr>
                <w:rFonts w:ascii="Times New Roman" w:hAnsi="Times New Roman"/>
                <w:sz w:val="24"/>
                <w:szCs w:val="24"/>
              </w:rPr>
              <w:t xml:space="preserve"> мероприятия организовано:</w:t>
            </w:r>
          </w:p>
          <w:p w:rsidR="00A27EDC" w:rsidRPr="0039710C" w:rsidRDefault="00A27EDC" w:rsidP="009317A7">
            <w:pPr>
              <w:spacing w:after="0" w:line="240" w:lineRule="auto"/>
              <w:ind w:firstLine="176"/>
              <w:rPr>
                <w:rFonts w:ascii="Times New Roman" w:hAnsi="Times New Roman"/>
                <w:sz w:val="24"/>
                <w:szCs w:val="24"/>
              </w:rPr>
            </w:pPr>
            <w:r w:rsidRPr="0039710C">
              <w:rPr>
                <w:rFonts w:ascii="Times New Roman" w:hAnsi="Times New Roman"/>
                <w:sz w:val="24"/>
                <w:szCs w:val="24"/>
              </w:rPr>
              <w:t>1) церемонию открытия фестиваля;</w:t>
            </w:r>
          </w:p>
          <w:p w:rsidR="00A27EDC" w:rsidRPr="0039710C" w:rsidRDefault="00A27EDC" w:rsidP="009317A7">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2) конкурсную программу фестиваля по номинациям: инструментальное исполнение, сольное пение, художественное слово, хоры, ансамбли, ансамбли </w:t>
            </w:r>
            <w:r w:rsidR="00B35945" w:rsidRPr="0039710C">
              <w:rPr>
                <w:rFonts w:ascii="Times New Roman" w:hAnsi="Times New Roman"/>
                <w:sz w:val="24"/>
                <w:szCs w:val="24"/>
              </w:rPr>
              <w:t>м</w:t>
            </w:r>
            <w:r w:rsidRPr="0039710C">
              <w:rPr>
                <w:rFonts w:ascii="Times New Roman" w:hAnsi="Times New Roman"/>
                <w:sz w:val="24"/>
                <w:szCs w:val="24"/>
              </w:rPr>
              <w:t>алой формы, хореографическое искусство.</w:t>
            </w:r>
          </w:p>
          <w:p w:rsidR="00127D49" w:rsidRPr="0039710C" w:rsidRDefault="00A27EDC" w:rsidP="009317A7">
            <w:pPr>
              <w:spacing w:after="0" w:line="240" w:lineRule="auto"/>
              <w:ind w:firstLine="176"/>
              <w:rPr>
                <w:rFonts w:ascii="Times New Roman" w:hAnsi="Times New Roman"/>
                <w:sz w:val="24"/>
                <w:szCs w:val="24"/>
              </w:rPr>
            </w:pPr>
            <w:r w:rsidRPr="0039710C">
              <w:rPr>
                <w:rFonts w:ascii="Times New Roman" w:hAnsi="Times New Roman"/>
                <w:sz w:val="24"/>
                <w:szCs w:val="24"/>
              </w:rPr>
              <w:t>3</w:t>
            </w:r>
            <w:r w:rsidR="00B35945" w:rsidRPr="0039710C">
              <w:rPr>
                <w:rFonts w:ascii="Times New Roman" w:hAnsi="Times New Roman"/>
                <w:sz w:val="24"/>
                <w:szCs w:val="24"/>
              </w:rPr>
              <w:t xml:space="preserve">) </w:t>
            </w:r>
            <w:r w:rsidRPr="0039710C">
              <w:rPr>
                <w:rFonts w:ascii="Times New Roman" w:hAnsi="Times New Roman"/>
                <w:sz w:val="24"/>
                <w:szCs w:val="24"/>
              </w:rPr>
              <w:t>церемонию награждения и закрытия фестиваля</w:t>
            </w:r>
            <w:r w:rsidR="00B35945" w:rsidRPr="0039710C">
              <w:rPr>
                <w:rFonts w:ascii="Times New Roman" w:hAnsi="Times New Roman"/>
                <w:sz w:val="24"/>
                <w:szCs w:val="24"/>
              </w:rPr>
              <w:t>.</w:t>
            </w:r>
          </w:p>
          <w:p w:rsidR="009317A7" w:rsidRPr="0039710C" w:rsidRDefault="00827127" w:rsidP="009317A7">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В </w:t>
            </w:r>
            <w:proofErr w:type="gramStart"/>
            <w:r w:rsidRPr="0039710C">
              <w:rPr>
                <w:rFonts w:ascii="Times New Roman" w:hAnsi="Times New Roman"/>
                <w:sz w:val="24"/>
                <w:szCs w:val="24"/>
              </w:rPr>
              <w:t>мероприятиях</w:t>
            </w:r>
            <w:proofErr w:type="gramEnd"/>
            <w:r w:rsidRPr="0039710C">
              <w:rPr>
                <w:rFonts w:ascii="Times New Roman" w:hAnsi="Times New Roman"/>
                <w:sz w:val="24"/>
                <w:szCs w:val="24"/>
              </w:rPr>
              <w:t xml:space="preserve"> </w:t>
            </w:r>
            <w:r w:rsidR="009317A7" w:rsidRPr="0039710C">
              <w:rPr>
                <w:rFonts w:ascii="Times New Roman" w:hAnsi="Times New Roman"/>
                <w:sz w:val="24"/>
                <w:szCs w:val="24"/>
              </w:rPr>
              <w:t>фестивал</w:t>
            </w:r>
            <w:r w:rsidRPr="0039710C">
              <w:rPr>
                <w:rFonts w:ascii="Times New Roman" w:hAnsi="Times New Roman"/>
                <w:sz w:val="24"/>
                <w:szCs w:val="24"/>
              </w:rPr>
              <w:t>я</w:t>
            </w:r>
            <w:r w:rsidR="009317A7" w:rsidRPr="0039710C">
              <w:rPr>
                <w:rFonts w:ascii="Times New Roman" w:hAnsi="Times New Roman"/>
                <w:sz w:val="24"/>
                <w:szCs w:val="24"/>
              </w:rPr>
              <w:t xml:space="preserve"> непосредственное участие </w:t>
            </w:r>
            <w:r w:rsidRPr="0039710C">
              <w:rPr>
                <w:rFonts w:ascii="Times New Roman" w:hAnsi="Times New Roman"/>
                <w:sz w:val="24"/>
                <w:szCs w:val="24"/>
              </w:rPr>
              <w:t xml:space="preserve">приняли </w:t>
            </w:r>
            <w:r w:rsidR="009317A7" w:rsidRPr="0039710C">
              <w:rPr>
                <w:rFonts w:ascii="Times New Roman" w:hAnsi="Times New Roman"/>
                <w:sz w:val="24"/>
                <w:szCs w:val="24"/>
              </w:rPr>
              <w:t>180 человек из числа граждан старшего поколения. Общий охват составил более 1000 человек из всех сельских поселений Ханты-Мансийского района.</w:t>
            </w:r>
          </w:p>
          <w:p w:rsidR="00827127" w:rsidRPr="0039710C" w:rsidRDefault="00827127" w:rsidP="009317A7">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2. По итогам конкурса (в соответствии с протоколом заседания экспертной комиссии по рассмотрению заявок от </w:t>
            </w:r>
            <w:r w:rsidR="000066D0" w:rsidRPr="0039710C">
              <w:rPr>
                <w:rFonts w:ascii="Times New Roman" w:hAnsi="Times New Roman"/>
                <w:sz w:val="24"/>
                <w:szCs w:val="24"/>
              </w:rPr>
              <w:t>19.09</w:t>
            </w:r>
            <w:r w:rsidRPr="0039710C">
              <w:rPr>
                <w:rFonts w:ascii="Times New Roman" w:hAnsi="Times New Roman"/>
                <w:sz w:val="24"/>
                <w:szCs w:val="24"/>
              </w:rPr>
              <w:t xml:space="preserve">.2014)  победителем объявлена </w:t>
            </w:r>
            <w:r w:rsidR="000066D0" w:rsidRPr="0039710C">
              <w:rPr>
                <w:rFonts w:ascii="Times New Roman" w:hAnsi="Times New Roman"/>
                <w:sz w:val="24"/>
                <w:szCs w:val="24"/>
              </w:rPr>
              <w:t>Ханты-Мансийская районная общественная организация ветеранов (пенсионеров) войны, труда, вооруженных сил и правоохранительных органов</w:t>
            </w:r>
            <w:r w:rsidRPr="0039710C">
              <w:rPr>
                <w:rFonts w:ascii="Times New Roman" w:hAnsi="Times New Roman"/>
                <w:sz w:val="24"/>
                <w:szCs w:val="24"/>
              </w:rPr>
              <w:t xml:space="preserve">.  На реализацию </w:t>
            </w:r>
            <w:proofErr w:type="gramStart"/>
            <w:r w:rsidR="000066D0" w:rsidRPr="0039710C">
              <w:rPr>
                <w:rFonts w:ascii="Times New Roman" w:hAnsi="Times New Roman"/>
                <w:sz w:val="24"/>
                <w:szCs w:val="24"/>
              </w:rPr>
              <w:t xml:space="preserve">мероприятий, приуроченных Дню пожилых людей </w:t>
            </w:r>
            <w:r w:rsidRPr="0039710C">
              <w:rPr>
                <w:rFonts w:ascii="Times New Roman" w:hAnsi="Times New Roman"/>
                <w:sz w:val="24"/>
                <w:szCs w:val="24"/>
              </w:rPr>
              <w:t>выделена</w:t>
            </w:r>
            <w:proofErr w:type="gramEnd"/>
            <w:r w:rsidRPr="0039710C">
              <w:rPr>
                <w:rFonts w:ascii="Times New Roman" w:hAnsi="Times New Roman"/>
                <w:sz w:val="24"/>
                <w:szCs w:val="24"/>
              </w:rPr>
              <w:t xml:space="preserve"> субсидия в размере </w:t>
            </w:r>
            <w:r w:rsidR="000066D0" w:rsidRPr="0039710C">
              <w:rPr>
                <w:rFonts w:ascii="Times New Roman" w:hAnsi="Times New Roman"/>
                <w:sz w:val="24"/>
                <w:szCs w:val="24"/>
              </w:rPr>
              <w:t xml:space="preserve">231 </w:t>
            </w:r>
            <w:r w:rsidRPr="0039710C">
              <w:rPr>
                <w:rFonts w:ascii="Times New Roman" w:hAnsi="Times New Roman"/>
                <w:sz w:val="24"/>
                <w:szCs w:val="24"/>
              </w:rPr>
              <w:t>тыс.</w:t>
            </w:r>
            <w:r w:rsidR="00E554A5" w:rsidRPr="0039710C">
              <w:rPr>
                <w:rFonts w:ascii="Times New Roman" w:hAnsi="Times New Roman"/>
                <w:sz w:val="24"/>
                <w:szCs w:val="24"/>
              </w:rPr>
              <w:t xml:space="preserve"> </w:t>
            </w:r>
            <w:r w:rsidRPr="0039710C">
              <w:rPr>
                <w:rFonts w:ascii="Times New Roman" w:hAnsi="Times New Roman"/>
                <w:sz w:val="24"/>
                <w:szCs w:val="24"/>
              </w:rPr>
              <w:t>руб.</w:t>
            </w:r>
            <w:r w:rsidR="00A545C7" w:rsidRPr="0039710C">
              <w:rPr>
                <w:rFonts w:ascii="Times New Roman" w:hAnsi="Times New Roman"/>
                <w:sz w:val="24"/>
                <w:szCs w:val="24"/>
              </w:rPr>
              <w:t xml:space="preserve"> </w:t>
            </w:r>
          </w:p>
          <w:p w:rsidR="00B35945" w:rsidRPr="0039710C" w:rsidRDefault="002E41D7" w:rsidP="002E41D7">
            <w:pPr>
              <w:spacing w:after="0" w:line="240" w:lineRule="auto"/>
              <w:ind w:firstLine="176"/>
              <w:rPr>
                <w:rFonts w:ascii="Times New Roman" w:hAnsi="Times New Roman"/>
                <w:sz w:val="24"/>
                <w:szCs w:val="24"/>
              </w:rPr>
            </w:pPr>
            <w:r w:rsidRPr="0039710C">
              <w:rPr>
                <w:rFonts w:ascii="Times New Roman" w:hAnsi="Times New Roman"/>
                <w:sz w:val="24"/>
                <w:szCs w:val="24"/>
              </w:rPr>
              <w:t>1 октября 2014 года в</w:t>
            </w:r>
            <w:r w:rsidR="00E554A5" w:rsidRPr="0039710C">
              <w:rPr>
                <w:rFonts w:ascii="Times New Roman" w:hAnsi="Times New Roman"/>
                <w:sz w:val="24"/>
                <w:szCs w:val="24"/>
              </w:rPr>
              <w:t xml:space="preserve"> 23 населенных пунктах района </w:t>
            </w:r>
            <w:proofErr w:type="gramStart"/>
            <w:r w:rsidRPr="0039710C">
              <w:rPr>
                <w:rFonts w:ascii="Times New Roman" w:hAnsi="Times New Roman"/>
                <w:sz w:val="24"/>
                <w:szCs w:val="24"/>
              </w:rPr>
              <w:t>состоялись</w:t>
            </w:r>
            <w:proofErr w:type="gramEnd"/>
            <w:r w:rsidRPr="0039710C">
              <w:rPr>
                <w:rFonts w:ascii="Times New Roman" w:hAnsi="Times New Roman"/>
                <w:sz w:val="24"/>
                <w:szCs w:val="24"/>
              </w:rPr>
              <w:t xml:space="preserve"> </w:t>
            </w:r>
            <w:r w:rsidR="00A545C7" w:rsidRPr="0039710C">
              <w:rPr>
                <w:rFonts w:ascii="Times New Roman" w:hAnsi="Times New Roman"/>
                <w:sz w:val="24"/>
                <w:szCs w:val="24"/>
              </w:rPr>
              <w:t>торжественны встречи</w:t>
            </w:r>
            <w:r w:rsidR="00E554A5" w:rsidRPr="0039710C">
              <w:rPr>
                <w:rFonts w:ascii="Times New Roman" w:hAnsi="Times New Roman"/>
                <w:sz w:val="24"/>
                <w:szCs w:val="24"/>
              </w:rPr>
              <w:t>, приуроченные к празднованию Дня пожилого человека</w:t>
            </w:r>
            <w:r w:rsidR="00A545C7" w:rsidRPr="0039710C">
              <w:rPr>
                <w:rFonts w:ascii="Times New Roman" w:hAnsi="Times New Roman"/>
                <w:sz w:val="24"/>
                <w:szCs w:val="24"/>
              </w:rPr>
              <w:t>, в которых приняли участие около 2</w:t>
            </w:r>
            <w:r w:rsidR="00E554A5" w:rsidRPr="0039710C">
              <w:rPr>
                <w:rFonts w:ascii="Times New Roman" w:hAnsi="Times New Roman"/>
                <w:sz w:val="24"/>
                <w:szCs w:val="24"/>
              </w:rPr>
              <w:t> </w:t>
            </w:r>
            <w:r w:rsidR="00A545C7" w:rsidRPr="0039710C">
              <w:rPr>
                <w:rFonts w:ascii="Times New Roman" w:hAnsi="Times New Roman"/>
                <w:sz w:val="24"/>
                <w:szCs w:val="24"/>
              </w:rPr>
              <w:t xml:space="preserve">500 </w:t>
            </w:r>
            <w:r w:rsidR="00E554A5" w:rsidRPr="0039710C">
              <w:rPr>
                <w:rFonts w:ascii="Times New Roman" w:hAnsi="Times New Roman"/>
                <w:sz w:val="24"/>
                <w:szCs w:val="24"/>
              </w:rPr>
              <w:t xml:space="preserve">людей пожилого возраста. </w:t>
            </w:r>
            <w:proofErr w:type="gramStart"/>
            <w:r w:rsidR="00E554A5" w:rsidRPr="0039710C">
              <w:rPr>
                <w:rFonts w:ascii="Times New Roman" w:hAnsi="Times New Roman"/>
                <w:sz w:val="24"/>
                <w:szCs w:val="24"/>
              </w:rPr>
              <w:t xml:space="preserve">В рамках встреч организованы  торжественное поздравление, </w:t>
            </w:r>
            <w:r w:rsidR="00E554A5" w:rsidRPr="0039710C">
              <w:rPr>
                <w:rFonts w:ascii="Times New Roman" w:hAnsi="Times New Roman"/>
                <w:sz w:val="24"/>
                <w:szCs w:val="24"/>
              </w:rPr>
              <w:lastRenderedPageBreak/>
              <w:t>концерты с привлечением сельских домов культуры, праздничные банкеты для пожилых людей, поздравление на дому пожилых людей, ограниченных в движении.</w:t>
            </w:r>
            <w:proofErr w:type="gramEnd"/>
          </w:p>
        </w:tc>
      </w:tr>
      <w:tr w:rsidR="00FC75DF" w:rsidRPr="0039710C" w:rsidTr="0039710C">
        <w:trPr>
          <w:trHeight w:val="277"/>
        </w:trPr>
        <w:tc>
          <w:tcPr>
            <w:tcW w:w="959" w:type="dxa"/>
          </w:tcPr>
          <w:p w:rsidR="00FC75DF" w:rsidRPr="0039710C" w:rsidRDefault="00FC75DF" w:rsidP="003B209E">
            <w:pPr>
              <w:spacing w:after="0" w:line="240" w:lineRule="auto"/>
              <w:jc w:val="center"/>
              <w:rPr>
                <w:rFonts w:ascii="Times New Roman" w:hAnsi="Times New Roman"/>
                <w:sz w:val="24"/>
                <w:szCs w:val="24"/>
              </w:rPr>
            </w:pPr>
            <w:r w:rsidRPr="0039710C">
              <w:rPr>
                <w:rFonts w:ascii="Times New Roman" w:hAnsi="Times New Roman"/>
                <w:sz w:val="24"/>
                <w:szCs w:val="24"/>
              </w:rPr>
              <w:lastRenderedPageBreak/>
              <w:t>1.1.3.</w:t>
            </w:r>
          </w:p>
        </w:tc>
        <w:tc>
          <w:tcPr>
            <w:tcW w:w="4961" w:type="dxa"/>
          </w:tcPr>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Проведение конкурса проектов социально ориентированных некоммерческих организаций, направленных на социальную    адаптацию инвалидов и их семей</w:t>
            </w:r>
          </w:p>
        </w:tc>
        <w:tc>
          <w:tcPr>
            <w:tcW w:w="1526" w:type="dxa"/>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400</w:t>
            </w:r>
          </w:p>
        </w:tc>
        <w:tc>
          <w:tcPr>
            <w:tcW w:w="708" w:type="dxa"/>
          </w:tcPr>
          <w:p w:rsidR="00FC75DF" w:rsidRPr="0039710C" w:rsidRDefault="00AF1136"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400</w:t>
            </w:r>
          </w:p>
        </w:tc>
        <w:tc>
          <w:tcPr>
            <w:tcW w:w="993" w:type="dxa"/>
            <w:gridSpan w:val="2"/>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2E41D7" w:rsidRPr="0039710C" w:rsidRDefault="002E41D7" w:rsidP="002E41D7">
            <w:pPr>
              <w:spacing w:after="0" w:line="240" w:lineRule="auto"/>
              <w:jc w:val="both"/>
              <w:rPr>
                <w:rFonts w:ascii="Times New Roman" w:hAnsi="Times New Roman"/>
                <w:sz w:val="24"/>
                <w:szCs w:val="24"/>
              </w:rPr>
            </w:pPr>
            <w:r w:rsidRPr="0039710C">
              <w:rPr>
                <w:rFonts w:ascii="Times New Roman" w:hAnsi="Times New Roman"/>
                <w:sz w:val="24"/>
                <w:szCs w:val="24"/>
              </w:rPr>
              <w:t>По итогам конкурса (в соответствии с протоколом заседания экспертной комиссии по рассмотрению заявок от 03.03.2014)  победителем объявлена некоммерческая организация Благотворительный фонд содействие духовному развитию «Ветвь добра».  На реализацию программы социокультурной реабилитации граждан с ограниченными возможностями «Проведение фестиваля для людей с ограниченными возможностями здоровья «Я радость нахожу в друзьях» выделена субсидия в размере 400 тыс</w:t>
            </w:r>
            <w:proofErr w:type="gramStart"/>
            <w:r w:rsidRPr="0039710C">
              <w:rPr>
                <w:rFonts w:ascii="Times New Roman" w:hAnsi="Times New Roman"/>
                <w:sz w:val="24"/>
                <w:szCs w:val="24"/>
              </w:rPr>
              <w:t>.р</w:t>
            </w:r>
            <w:proofErr w:type="gramEnd"/>
            <w:r w:rsidRPr="0039710C">
              <w:rPr>
                <w:rFonts w:ascii="Times New Roman" w:hAnsi="Times New Roman"/>
                <w:sz w:val="24"/>
                <w:szCs w:val="24"/>
              </w:rPr>
              <w:t>уб.</w:t>
            </w:r>
          </w:p>
          <w:p w:rsidR="003F0655" w:rsidRPr="0039710C" w:rsidRDefault="002E41D7" w:rsidP="003F0655">
            <w:pPr>
              <w:spacing w:after="0" w:line="240" w:lineRule="auto"/>
              <w:jc w:val="both"/>
              <w:rPr>
                <w:rFonts w:ascii="Times New Roman" w:hAnsi="Times New Roman"/>
                <w:sz w:val="24"/>
                <w:szCs w:val="24"/>
              </w:rPr>
            </w:pPr>
            <w:r w:rsidRPr="0039710C">
              <w:rPr>
                <w:rFonts w:ascii="Times New Roman" w:hAnsi="Times New Roman"/>
                <w:sz w:val="24"/>
                <w:szCs w:val="24"/>
              </w:rPr>
              <w:t xml:space="preserve">Фестиваль </w:t>
            </w:r>
            <w:r w:rsidR="003F0655" w:rsidRPr="0039710C">
              <w:rPr>
                <w:rFonts w:ascii="Times New Roman" w:hAnsi="Times New Roman"/>
                <w:sz w:val="24"/>
                <w:szCs w:val="24"/>
              </w:rPr>
              <w:t xml:space="preserve">проводился в период с 6 марта по 31 сентября 2014 года в </w:t>
            </w:r>
            <w:r w:rsidR="003F0655" w:rsidRPr="0039710C">
              <w:rPr>
                <w:rFonts w:ascii="Times New Roman" w:hAnsi="Times New Roman"/>
                <w:sz w:val="24"/>
                <w:szCs w:val="24"/>
                <w:lang w:val="en-US"/>
              </w:rPr>
              <w:t>II</w:t>
            </w:r>
            <w:r w:rsidR="003F0655" w:rsidRPr="0039710C">
              <w:rPr>
                <w:rFonts w:ascii="Times New Roman" w:hAnsi="Times New Roman"/>
                <w:sz w:val="24"/>
                <w:szCs w:val="24"/>
              </w:rPr>
              <w:t xml:space="preserve"> этапа:</w:t>
            </w:r>
          </w:p>
          <w:p w:rsidR="00E66651" w:rsidRPr="0039710C" w:rsidRDefault="00BA3501" w:rsidP="00E66651">
            <w:pPr>
              <w:spacing w:after="0" w:line="240" w:lineRule="auto"/>
              <w:ind w:firstLine="176"/>
              <w:jc w:val="both"/>
              <w:rPr>
                <w:rFonts w:ascii="Times New Roman" w:hAnsi="Times New Roman"/>
                <w:sz w:val="24"/>
                <w:szCs w:val="24"/>
              </w:rPr>
            </w:pPr>
            <w:r w:rsidRPr="0039710C">
              <w:rPr>
                <w:rFonts w:ascii="Times New Roman" w:hAnsi="Times New Roman"/>
                <w:sz w:val="24"/>
                <w:szCs w:val="24"/>
              </w:rPr>
              <w:t xml:space="preserve">I этап </w:t>
            </w:r>
            <w:r w:rsidR="00E66651" w:rsidRPr="0039710C">
              <w:rPr>
                <w:rFonts w:ascii="Times New Roman" w:hAnsi="Times New Roman"/>
                <w:sz w:val="24"/>
                <w:szCs w:val="24"/>
              </w:rPr>
              <w:t>(март 2014 года):</w:t>
            </w:r>
            <w:r w:rsidRPr="0039710C">
              <w:rPr>
                <w:rFonts w:ascii="Times New Roman" w:hAnsi="Times New Roman"/>
                <w:sz w:val="24"/>
                <w:szCs w:val="24"/>
              </w:rPr>
              <w:t xml:space="preserve"> </w:t>
            </w:r>
            <w:r w:rsidR="00E66651" w:rsidRPr="0039710C">
              <w:rPr>
                <w:rFonts w:ascii="Times New Roman" w:hAnsi="Times New Roman"/>
                <w:sz w:val="24"/>
                <w:szCs w:val="24"/>
              </w:rPr>
              <w:t>ф</w:t>
            </w:r>
            <w:r w:rsidR="003F0655" w:rsidRPr="0039710C">
              <w:rPr>
                <w:rFonts w:ascii="Times New Roman" w:hAnsi="Times New Roman"/>
                <w:sz w:val="24"/>
                <w:szCs w:val="24"/>
              </w:rPr>
              <w:t>естиваль-конкурс среди граждан с ограниченными возможностями здоровья (очная форма)</w:t>
            </w:r>
            <w:r w:rsidR="00E66651" w:rsidRPr="0039710C">
              <w:rPr>
                <w:rFonts w:ascii="Times New Roman" w:hAnsi="Times New Roman"/>
                <w:sz w:val="24"/>
                <w:szCs w:val="24"/>
              </w:rPr>
              <w:t>,  выставка декоративно-прикладного творчества;</w:t>
            </w:r>
          </w:p>
          <w:p w:rsidR="00E66651" w:rsidRPr="0039710C" w:rsidRDefault="003F0655" w:rsidP="00E66651">
            <w:pPr>
              <w:spacing w:after="0" w:line="240" w:lineRule="auto"/>
              <w:ind w:firstLine="176"/>
              <w:jc w:val="both"/>
              <w:rPr>
                <w:rFonts w:ascii="Times New Roman" w:hAnsi="Times New Roman"/>
                <w:sz w:val="24"/>
                <w:szCs w:val="24"/>
              </w:rPr>
            </w:pPr>
            <w:r w:rsidRPr="0039710C">
              <w:rPr>
                <w:rFonts w:ascii="Times New Roman" w:hAnsi="Times New Roman"/>
                <w:sz w:val="24"/>
                <w:szCs w:val="24"/>
              </w:rPr>
              <w:t>II</w:t>
            </w:r>
            <w:r w:rsidR="00E66651" w:rsidRPr="0039710C">
              <w:rPr>
                <w:rFonts w:ascii="Times New Roman" w:hAnsi="Times New Roman"/>
                <w:sz w:val="24"/>
                <w:szCs w:val="24"/>
              </w:rPr>
              <w:t xml:space="preserve"> этап (март-сентябрь 2014 года): л</w:t>
            </w:r>
            <w:r w:rsidRPr="0039710C">
              <w:rPr>
                <w:rFonts w:ascii="Times New Roman" w:hAnsi="Times New Roman"/>
                <w:sz w:val="24"/>
                <w:szCs w:val="24"/>
              </w:rPr>
              <w:t>итературный конкурс среди граждан с ограниченными возможностями здоровья (заочная форма)</w:t>
            </w:r>
            <w:r w:rsidR="00E66651" w:rsidRPr="0039710C">
              <w:rPr>
                <w:rFonts w:ascii="Times New Roman" w:hAnsi="Times New Roman"/>
                <w:sz w:val="24"/>
                <w:szCs w:val="24"/>
              </w:rPr>
              <w:t>, церемония награждения победителей.</w:t>
            </w:r>
          </w:p>
          <w:p w:rsidR="00E66651" w:rsidRPr="0039710C" w:rsidRDefault="0073533C" w:rsidP="0073533C">
            <w:pPr>
              <w:spacing w:after="0" w:line="240" w:lineRule="auto"/>
              <w:ind w:firstLine="176"/>
              <w:jc w:val="both"/>
              <w:rPr>
                <w:rFonts w:ascii="Times New Roman" w:hAnsi="Times New Roman"/>
                <w:sz w:val="24"/>
                <w:szCs w:val="24"/>
              </w:rPr>
            </w:pPr>
            <w:r w:rsidRPr="0039710C">
              <w:rPr>
                <w:rFonts w:ascii="Times New Roman" w:hAnsi="Times New Roman"/>
                <w:sz w:val="24"/>
                <w:szCs w:val="24"/>
              </w:rPr>
              <w:t xml:space="preserve">В </w:t>
            </w:r>
            <w:proofErr w:type="gramStart"/>
            <w:r w:rsidRPr="0039710C">
              <w:rPr>
                <w:rFonts w:ascii="Times New Roman" w:hAnsi="Times New Roman"/>
                <w:sz w:val="24"/>
                <w:szCs w:val="24"/>
              </w:rPr>
              <w:t>мероприятиях</w:t>
            </w:r>
            <w:proofErr w:type="gramEnd"/>
            <w:r w:rsidRPr="0039710C">
              <w:rPr>
                <w:rFonts w:ascii="Times New Roman" w:hAnsi="Times New Roman"/>
                <w:sz w:val="24"/>
                <w:szCs w:val="24"/>
              </w:rPr>
              <w:t xml:space="preserve"> фестиваля приняли участие более 80 человек. В </w:t>
            </w:r>
            <w:proofErr w:type="gramStart"/>
            <w:r w:rsidRPr="0039710C">
              <w:rPr>
                <w:rFonts w:ascii="Times New Roman" w:hAnsi="Times New Roman"/>
                <w:sz w:val="24"/>
                <w:szCs w:val="24"/>
              </w:rPr>
              <w:t>конкурсах</w:t>
            </w:r>
            <w:proofErr w:type="gramEnd"/>
            <w:r w:rsidRPr="0039710C">
              <w:rPr>
                <w:rFonts w:ascii="Times New Roman" w:hAnsi="Times New Roman"/>
                <w:sz w:val="24"/>
                <w:szCs w:val="24"/>
              </w:rPr>
              <w:t xml:space="preserve"> победителями признаны 10 людей с ограниченными возможностями здоровья. Всем вручены ценные подарки.</w:t>
            </w:r>
          </w:p>
        </w:tc>
      </w:tr>
      <w:tr w:rsidR="00FC75DF" w:rsidRPr="0039710C" w:rsidTr="0039710C">
        <w:trPr>
          <w:trHeight w:val="277"/>
        </w:trPr>
        <w:tc>
          <w:tcPr>
            <w:tcW w:w="959" w:type="dxa"/>
          </w:tcPr>
          <w:p w:rsidR="00FC75DF" w:rsidRPr="0039710C" w:rsidRDefault="00FC75DF" w:rsidP="003B209E">
            <w:pPr>
              <w:spacing w:after="0" w:line="240" w:lineRule="auto"/>
              <w:jc w:val="center"/>
              <w:rPr>
                <w:rFonts w:ascii="Times New Roman" w:hAnsi="Times New Roman"/>
                <w:sz w:val="24"/>
                <w:szCs w:val="24"/>
              </w:rPr>
            </w:pPr>
            <w:r w:rsidRPr="0039710C">
              <w:rPr>
                <w:rFonts w:ascii="Times New Roman" w:hAnsi="Times New Roman"/>
                <w:sz w:val="24"/>
                <w:szCs w:val="24"/>
              </w:rPr>
              <w:t>1.1.4.</w:t>
            </w:r>
          </w:p>
        </w:tc>
        <w:tc>
          <w:tcPr>
            <w:tcW w:w="4961" w:type="dxa"/>
          </w:tcPr>
          <w:p w:rsidR="00FC75DF" w:rsidRPr="0039710C" w:rsidRDefault="00FC75DF" w:rsidP="00FC75DF">
            <w:pPr>
              <w:spacing w:after="0" w:line="240" w:lineRule="auto"/>
              <w:rPr>
                <w:rFonts w:ascii="Times New Roman" w:hAnsi="Times New Roman"/>
                <w:sz w:val="24"/>
                <w:szCs w:val="24"/>
              </w:rPr>
            </w:pPr>
            <w:r w:rsidRPr="0039710C">
              <w:rPr>
                <w:rFonts w:ascii="Times New Roman" w:hAnsi="Times New Roman"/>
                <w:sz w:val="24"/>
                <w:szCs w:val="24"/>
              </w:rPr>
              <w:t>Проведение конкурса проектов по поддержанию межнационального и межконфессионального мира  и согласия, развитию межнационального сотрудничества</w:t>
            </w:r>
          </w:p>
        </w:tc>
        <w:tc>
          <w:tcPr>
            <w:tcW w:w="1526" w:type="dxa"/>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200</w:t>
            </w:r>
          </w:p>
        </w:tc>
        <w:tc>
          <w:tcPr>
            <w:tcW w:w="708" w:type="dxa"/>
          </w:tcPr>
          <w:p w:rsidR="00FC75DF" w:rsidRPr="0039710C" w:rsidRDefault="00AF1136"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200</w:t>
            </w:r>
          </w:p>
        </w:tc>
        <w:tc>
          <w:tcPr>
            <w:tcW w:w="993" w:type="dxa"/>
            <w:gridSpan w:val="2"/>
          </w:tcPr>
          <w:p w:rsidR="00FC75DF" w:rsidRPr="0039710C" w:rsidRDefault="00AF1136"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0B15D0" w:rsidRPr="0039710C" w:rsidRDefault="008F653C" w:rsidP="008F653C">
            <w:pPr>
              <w:spacing w:after="0" w:line="240" w:lineRule="auto"/>
              <w:rPr>
                <w:rFonts w:ascii="Times New Roman" w:hAnsi="Times New Roman"/>
                <w:sz w:val="24"/>
                <w:szCs w:val="24"/>
              </w:rPr>
            </w:pPr>
            <w:r w:rsidRPr="0039710C">
              <w:rPr>
                <w:rFonts w:ascii="Times New Roman" w:hAnsi="Times New Roman"/>
                <w:sz w:val="24"/>
                <w:szCs w:val="24"/>
              </w:rPr>
              <w:t xml:space="preserve"> В </w:t>
            </w:r>
            <w:proofErr w:type="gramStart"/>
            <w:r w:rsidRPr="0039710C">
              <w:rPr>
                <w:rFonts w:ascii="Times New Roman" w:hAnsi="Times New Roman"/>
                <w:sz w:val="24"/>
                <w:szCs w:val="24"/>
              </w:rPr>
              <w:t>соответствии</w:t>
            </w:r>
            <w:proofErr w:type="gramEnd"/>
            <w:r w:rsidRPr="0039710C">
              <w:rPr>
                <w:rFonts w:ascii="Times New Roman" w:hAnsi="Times New Roman"/>
                <w:sz w:val="24"/>
                <w:szCs w:val="24"/>
              </w:rPr>
              <w:t xml:space="preserve"> с протоколом заседания экспертной комиссии по рассмотрению заявок от 30.04.2014 при  оценивании проектов два участника набрали равное количество баллов. Исходя из этого, победителями конкурса признаны местная религиозная организация православный Приход храма Вознесения Господня </w:t>
            </w:r>
            <w:proofErr w:type="spellStart"/>
            <w:r w:rsidRPr="0039710C">
              <w:rPr>
                <w:rFonts w:ascii="Times New Roman" w:hAnsi="Times New Roman"/>
                <w:sz w:val="24"/>
                <w:szCs w:val="24"/>
              </w:rPr>
              <w:t>п</w:t>
            </w:r>
            <w:proofErr w:type="gramStart"/>
            <w:r w:rsidRPr="0039710C">
              <w:rPr>
                <w:rFonts w:ascii="Times New Roman" w:hAnsi="Times New Roman"/>
                <w:sz w:val="24"/>
                <w:szCs w:val="24"/>
              </w:rPr>
              <w:t>.Г</w:t>
            </w:r>
            <w:proofErr w:type="gramEnd"/>
            <w:r w:rsidRPr="0039710C">
              <w:rPr>
                <w:rFonts w:ascii="Times New Roman" w:hAnsi="Times New Roman"/>
                <w:sz w:val="24"/>
                <w:szCs w:val="24"/>
              </w:rPr>
              <w:t>орноправдинска</w:t>
            </w:r>
            <w:proofErr w:type="spellEnd"/>
            <w:r w:rsidRPr="0039710C">
              <w:rPr>
                <w:rFonts w:ascii="Times New Roman" w:hAnsi="Times New Roman"/>
                <w:sz w:val="24"/>
                <w:szCs w:val="24"/>
              </w:rPr>
              <w:t xml:space="preserve"> и местная мусульманская религиозная </w:t>
            </w:r>
            <w:r w:rsidRPr="0039710C">
              <w:rPr>
                <w:rFonts w:ascii="Times New Roman" w:hAnsi="Times New Roman"/>
                <w:sz w:val="24"/>
                <w:szCs w:val="24"/>
              </w:rPr>
              <w:lastRenderedPageBreak/>
              <w:t xml:space="preserve">организация </w:t>
            </w:r>
            <w:proofErr w:type="spellStart"/>
            <w:r w:rsidRPr="0039710C">
              <w:rPr>
                <w:rFonts w:ascii="Times New Roman" w:hAnsi="Times New Roman"/>
                <w:sz w:val="24"/>
                <w:szCs w:val="24"/>
              </w:rPr>
              <w:t>Махалля</w:t>
            </w:r>
            <w:proofErr w:type="spellEnd"/>
            <w:r w:rsidRPr="0039710C">
              <w:rPr>
                <w:rFonts w:ascii="Times New Roman" w:hAnsi="Times New Roman"/>
                <w:sz w:val="24"/>
                <w:szCs w:val="24"/>
              </w:rPr>
              <w:t xml:space="preserve"> сельского поселения </w:t>
            </w:r>
            <w:proofErr w:type="spellStart"/>
            <w:r w:rsidRPr="0039710C">
              <w:rPr>
                <w:rFonts w:ascii="Times New Roman" w:hAnsi="Times New Roman"/>
                <w:sz w:val="24"/>
                <w:szCs w:val="24"/>
              </w:rPr>
              <w:t>Горноправдинска</w:t>
            </w:r>
            <w:proofErr w:type="spellEnd"/>
            <w:r w:rsidRPr="0039710C">
              <w:rPr>
                <w:rFonts w:ascii="Times New Roman" w:hAnsi="Times New Roman"/>
                <w:sz w:val="24"/>
                <w:szCs w:val="24"/>
              </w:rPr>
              <w:t xml:space="preserve">. </w:t>
            </w:r>
            <w:r w:rsidR="0067556F" w:rsidRPr="0039710C">
              <w:rPr>
                <w:rFonts w:ascii="Times New Roman" w:hAnsi="Times New Roman"/>
                <w:sz w:val="24"/>
                <w:szCs w:val="24"/>
              </w:rPr>
              <w:t>Каждому из п</w:t>
            </w:r>
            <w:r w:rsidRPr="0039710C">
              <w:rPr>
                <w:rFonts w:ascii="Times New Roman" w:hAnsi="Times New Roman"/>
                <w:sz w:val="24"/>
                <w:szCs w:val="24"/>
              </w:rPr>
              <w:t>обедител</w:t>
            </w:r>
            <w:r w:rsidR="0067556F" w:rsidRPr="0039710C">
              <w:rPr>
                <w:rFonts w:ascii="Times New Roman" w:hAnsi="Times New Roman"/>
                <w:sz w:val="24"/>
                <w:szCs w:val="24"/>
              </w:rPr>
              <w:t>ей</w:t>
            </w:r>
            <w:r w:rsidRPr="0039710C">
              <w:rPr>
                <w:rFonts w:ascii="Times New Roman" w:hAnsi="Times New Roman"/>
                <w:sz w:val="24"/>
                <w:szCs w:val="24"/>
              </w:rPr>
              <w:t xml:space="preserve"> выделена</w:t>
            </w:r>
            <w:r w:rsidR="000B15D0" w:rsidRPr="0039710C">
              <w:rPr>
                <w:rFonts w:ascii="Times New Roman" w:hAnsi="Times New Roman"/>
                <w:sz w:val="24"/>
                <w:szCs w:val="24"/>
              </w:rPr>
              <w:t xml:space="preserve"> субсидия по 100 тыс. рублей.</w:t>
            </w:r>
          </w:p>
          <w:p w:rsidR="000B15D0" w:rsidRPr="0039710C" w:rsidRDefault="000B15D0" w:rsidP="000B15D0">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1. Местной религиозной организацией православный Приход храма Вознесения Господня </w:t>
            </w:r>
            <w:proofErr w:type="spellStart"/>
            <w:r w:rsidRPr="0039710C">
              <w:rPr>
                <w:rFonts w:ascii="Times New Roman" w:hAnsi="Times New Roman"/>
                <w:sz w:val="24"/>
                <w:szCs w:val="24"/>
              </w:rPr>
              <w:t>п</w:t>
            </w:r>
            <w:proofErr w:type="gramStart"/>
            <w:r w:rsidRPr="0039710C">
              <w:rPr>
                <w:rFonts w:ascii="Times New Roman" w:hAnsi="Times New Roman"/>
                <w:sz w:val="24"/>
                <w:szCs w:val="24"/>
              </w:rPr>
              <w:t>.Г</w:t>
            </w:r>
            <w:proofErr w:type="gramEnd"/>
            <w:r w:rsidRPr="0039710C">
              <w:rPr>
                <w:rFonts w:ascii="Times New Roman" w:hAnsi="Times New Roman"/>
                <w:sz w:val="24"/>
                <w:szCs w:val="24"/>
              </w:rPr>
              <w:t>орноправдинска</w:t>
            </w:r>
            <w:proofErr w:type="spellEnd"/>
            <w:r w:rsidRPr="0039710C">
              <w:rPr>
                <w:rFonts w:ascii="Times New Roman" w:hAnsi="Times New Roman"/>
                <w:sz w:val="24"/>
                <w:szCs w:val="24"/>
              </w:rPr>
              <w:t xml:space="preserve"> организованы:</w:t>
            </w:r>
          </w:p>
          <w:p w:rsidR="000B15D0" w:rsidRPr="0039710C" w:rsidRDefault="000B15D0" w:rsidP="000B15D0">
            <w:pPr>
              <w:spacing w:after="0" w:line="240" w:lineRule="auto"/>
              <w:ind w:firstLine="176"/>
              <w:rPr>
                <w:rFonts w:ascii="Times New Roman" w:hAnsi="Times New Roman"/>
                <w:sz w:val="24"/>
                <w:szCs w:val="24"/>
              </w:rPr>
            </w:pPr>
            <w:r w:rsidRPr="0039710C">
              <w:rPr>
                <w:rFonts w:ascii="Times New Roman" w:hAnsi="Times New Roman"/>
                <w:sz w:val="24"/>
                <w:szCs w:val="24"/>
              </w:rPr>
              <w:t>-16 августа 2014 года паломническая поездка в г</w:t>
            </w:r>
            <w:proofErr w:type="gramStart"/>
            <w:r w:rsidRPr="0039710C">
              <w:rPr>
                <w:rFonts w:ascii="Times New Roman" w:hAnsi="Times New Roman"/>
                <w:sz w:val="24"/>
                <w:szCs w:val="24"/>
              </w:rPr>
              <w:t>.Т</w:t>
            </w:r>
            <w:proofErr w:type="gramEnd"/>
            <w:r w:rsidRPr="0039710C">
              <w:rPr>
                <w:rFonts w:ascii="Times New Roman" w:hAnsi="Times New Roman"/>
                <w:sz w:val="24"/>
                <w:szCs w:val="24"/>
              </w:rPr>
              <w:t>обольск для молодых семей с детьми, детей из многодетных семей и неблагополучных семей. Всего приняло участие 45 человек.</w:t>
            </w:r>
          </w:p>
          <w:p w:rsidR="000B15D0" w:rsidRPr="0039710C" w:rsidRDefault="000B15D0" w:rsidP="000B15D0">
            <w:pPr>
              <w:spacing w:after="0" w:line="240" w:lineRule="auto"/>
              <w:ind w:firstLine="176"/>
              <w:rPr>
                <w:rFonts w:ascii="Times New Roman" w:hAnsi="Times New Roman"/>
                <w:sz w:val="24"/>
                <w:szCs w:val="24"/>
              </w:rPr>
            </w:pPr>
            <w:r w:rsidRPr="0039710C">
              <w:rPr>
                <w:rFonts w:ascii="Times New Roman" w:hAnsi="Times New Roman"/>
                <w:sz w:val="24"/>
                <w:szCs w:val="24"/>
              </w:rPr>
              <w:t>-30 августа 2014 года организована паломническая поездка по храмам г</w:t>
            </w:r>
            <w:proofErr w:type="gramStart"/>
            <w:r w:rsidRPr="0039710C">
              <w:rPr>
                <w:rFonts w:ascii="Times New Roman" w:hAnsi="Times New Roman"/>
                <w:sz w:val="24"/>
                <w:szCs w:val="24"/>
              </w:rPr>
              <w:t>.Х</w:t>
            </w:r>
            <w:proofErr w:type="gramEnd"/>
            <w:r w:rsidRPr="0039710C">
              <w:rPr>
                <w:rFonts w:ascii="Times New Roman" w:hAnsi="Times New Roman"/>
                <w:sz w:val="24"/>
                <w:szCs w:val="24"/>
              </w:rPr>
              <w:t xml:space="preserve">анты-Мансийска для семей из Ханты-Мансийского района. Всего приняло участие в поездке 20 человек.  </w:t>
            </w:r>
          </w:p>
          <w:p w:rsidR="000B15D0" w:rsidRPr="0039710C" w:rsidRDefault="000B15D0" w:rsidP="000B15D0">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-в октябре </w:t>
            </w:r>
            <w:r w:rsidR="001C3C9C" w:rsidRPr="0039710C">
              <w:rPr>
                <w:rFonts w:ascii="Times New Roman" w:hAnsi="Times New Roman"/>
                <w:sz w:val="24"/>
                <w:szCs w:val="24"/>
              </w:rPr>
              <w:t xml:space="preserve">в </w:t>
            </w:r>
            <w:proofErr w:type="spellStart"/>
            <w:r w:rsidR="001C3C9C" w:rsidRPr="0039710C">
              <w:rPr>
                <w:rFonts w:ascii="Times New Roman" w:hAnsi="Times New Roman"/>
                <w:sz w:val="24"/>
                <w:szCs w:val="24"/>
              </w:rPr>
              <w:t>п</w:t>
            </w:r>
            <w:proofErr w:type="gramStart"/>
            <w:r w:rsidR="001C3C9C" w:rsidRPr="0039710C">
              <w:rPr>
                <w:rFonts w:ascii="Times New Roman" w:hAnsi="Times New Roman"/>
                <w:sz w:val="24"/>
                <w:szCs w:val="24"/>
              </w:rPr>
              <w:t>.Г</w:t>
            </w:r>
            <w:proofErr w:type="gramEnd"/>
            <w:r w:rsidR="001C3C9C" w:rsidRPr="0039710C">
              <w:rPr>
                <w:rFonts w:ascii="Times New Roman" w:hAnsi="Times New Roman"/>
                <w:sz w:val="24"/>
                <w:szCs w:val="24"/>
              </w:rPr>
              <w:t>орноправдинске</w:t>
            </w:r>
            <w:proofErr w:type="spellEnd"/>
            <w:r w:rsidR="001C3C9C" w:rsidRPr="0039710C">
              <w:rPr>
                <w:rFonts w:ascii="Times New Roman" w:hAnsi="Times New Roman"/>
                <w:sz w:val="24"/>
                <w:szCs w:val="24"/>
              </w:rPr>
              <w:t xml:space="preserve"> </w:t>
            </w:r>
            <w:r w:rsidRPr="0039710C">
              <w:rPr>
                <w:rFonts w:ascii="Times New Roman" w:hAnsi="Times New Roman"/>
                <w:sz w:val="24"/>
                <w:szCs w:val="24"/>
              </w:rPr>
              <w:t>организована фотовыставка о деятельности Прихода.</w:t>
            </w:r>
          </w:p>
          <w:p w:rsidR="00FC75DF" w:rsidRPr="0039710C" w:rsidRDefault="000B15D0" w:rsidP="001C3C9C">
            <w:pPr>
              <w:spacing w:after="0" w:line="240" w:lineRule="auto"/>
              <w:ind w:firstLine="176"/>
              <w:rPr>
                <w:rFonts w:ascii="Times New Roman" w:hAnsi="Times New Roman"/>
                <w:sz w:val="24"/>
                <w:szCs w:val="24"/>
              </w:rPr>
            </w:pPr>
            <w:r w:rsidRPr="0039710C">
              <w:rPr>
                <w:rFonts w:ascii="Times New Roman" w:hAnsi="Times New Roman"/>
                <w:sz w:val="24"/>
                <w:szCs w:val="24"/>
              </w:rPr>
              <w:t>2. Местн</w:t>
            </w:r>
            <w:r w:rsidR="001C3C9C" w:rsidRPr="0039710C">
              <w:rPr>
                <w:rFonts w:ascii="Times New Roman" w:hAnsi="Times New Roman"/>
                <w:sz w:val="24"/>
                <w:szCs w:val="24"/>
              </w:rPr>
              <w:t xml:space="preserve">ой </w:t>
            </w:r>
            <w:r w:rsidRPr="0039710C">
              <w:rPr>
                <w:rFonts w:ascii="Times New Roman" w:hAnsi="Times New Roman"/>
                <w:sz w:val="24"/>
                <w:szCs w:val="24"/>
              </w:rPr>
              <w:t>мусульманск</w:t>
            </w:r>
            <w:r w:rsidR="001C3C9C" w:rsidRPr="0039710C">
              <w:rPr>
                <w:rFonts w:ascii="Times New Roman" w:hAnsi="Times New Roman"/>
                <w:sz w:val="24"/>
                <w:szCs w:val="24"/>
              </w:rPr>
              <w:t>ой</w:t>
            </w:r>
            <w:r w:rsidRPr="0039710C">
              <w:rPr>
                <w:rFonts w:ascii="Times New Roman" w:hAnsi="Times New Roman"/>
                <w:sz w:val="24"/>
                <w:szCs w:val="24"/>
              </w:rPr>
              <w:t xml:space="preserve"> религиозн</w:t>
            </w:r>
            <w:r w:rsidR="001C3C9C" w:rsidRPr="0039710C">
              <w:rPr>
                <w:rFonts w:ascii="Times New Roman" w:hAnsi="Times New Roman"/>
                <w:sz w:val="24"/>
                <w:szCs w:val="24"/>
              </w:rPr>
              <w:t>ой</w:t>
            </w:r>
            <w:r w:rsidRPr="0039710C">
              <w:rPr>
                <w:rFonts w:ascii="Times New Roman" w:hAnsi="Times New Roman"/>
                <w:sz w:val="24"/>
                <w:szCs w:val="24"/>
              </w:rPr>
              <w:t xml:space="preserve"> организаци</w:t>
            </w:r>
            <w:r w:rsidR="001C3C9C" w:rsidRPr="0039710C">
              <w:rPr>
                <w:rFonts w:ascii="Times New Roman" w:hAnsi="Times New Roman"/>
                <w:sz w:val="24"/>
                <w:szCs w:val="24"/>
              </w:rPr>
              <w:t>ей</w:t>
            </w:r>
            <w:r w:rsidRPr="0039710C">
              <w:rPr>
                <w:rFonts w:ascii="Times New Roman" w:hAnsi="Times New Roman"/>
                <w:sz w:val="24"/>
                <w:szCs w:val="24"/>
              </w:rPr>
              <w:t xml:space="preserve"> «</w:t>
            </w:r>
            <w:proofErr w:type="spellStart"/>
            <w:r w:rsidRPr="0039710C">
              <w:rPr>
                <w:rFonts w:ascii="Times New Roman" w:hAnsi="Times New Roman"/>
                <w:sz w:val="24"/>
                <w:szCs w:val="24"/>
              </w:rPr>
              <w:t>Махалля</w:t>
            </w:r>
            <w:proofErr w:type="spellEnd"/>
            <w:r w:rsidRPr="0039710C">
              <w:rPr>
                <w:rFonts w:ascii="Times New Roman" w:hAnsi="Times New Roman"/>
                <w:sz w:val="24"/>
                <w:szCs w:val="24"/>
              </w:rPr>
              <w:t xml:space="preserve">» </w:t>
            </w:r>
            <w:proofErr w:type="spellStart"/>
            <w:r w:rsidRPr="0039710C">
              <w:rPr>
                <w:rFonts w:ascii="Times New Roman" w:hAnsi="Times New Roman"/>
                <w:sz w:val="24"/>
                <w:szCs w:val="24"/>
              </w:rPr>
              <w:t>п</w:t>
            </w:r>
            <w:proofErr w:type="gramStart"/>
            <w:r w:rsidRPr="0039710C">
              <w:rPr>
                <w:rFonts w:ascii="Times New Roman" w:hAnsi="Times New Roman"/>
                <w:sz w:val="24"/>
                <w:szCs w:val="24"/>
              </w:rPr>
              <w:t>.Г</w:t>
            </w:r>
            <w:proofErr w:type="gramEnd"/>
            <w:r w:rsidRPr="0039710C">
              <w:rPr>
                <w:rFonts w:ascii="Times New Roman" w:hAnsi="Times New Roman"/>
                <w:sz w:val="24"/>
                <w:szCs w:val="24"/>
              </w:rPr>
              <w:t>орноправдинск</w:t>
            </w:r>
            <w:r w:rsidR="001C3C9C" w:rsidRPr="0039710C">
              <w:rPr>
                <w:rFonts w:ascii="Times New Roman" w:hAnsi="Times New Roman"/>
                <w:sz w:val="24"/>
                <w:szCs w:val="24"/>
              </w:rPr>
              <w:t>а</w:t>
            </w:r>
            <w:proofErr w:type="spellEnd"/>
            <w:r w:rsidR="001C3C9C" w:rsidRPr="0039710C">
              <w:rPr>
                <w:rFonts w:ascii="Times New Roman" w:hAnsi="Times New Roman"/>
                <w:sz w:val="24"/>
                <w:szCs w:val="24"/>
              </w:rPr>
              <w:t xml:space="preserve"> организовано </w:t>
            </w:r>
            <w:r w:rsidRPr="0039710C">
              <w:rPr>
                <w:rFonts w:ascii="Times New Roman" w:hAnsi="Times New Roman"/>
                <w:sz w:val="24"/>
                <w:szCs w:val="24"/>
              </w:rPr>
              <w:t>проведение национального праздника «Сабантуй»,  кото</w:t>
            </w:r>
            <w:r w:rsidR="001C3C9C" w:rsidRPr="0039710C">
              <w:rPr>
                <w:rFonts w:ascii="Times New Roman" w:hAnsi="Times New Roman"/>
                <w:sz w:val="24"/>
                <w:szCs w:val="24"/>
              </w:rPr>
              <w:t xml:space="preserve">рый состоялся в июне 2014 года. </w:t>
            </w:r>
            <w:r w:rsidRPr="0039710C">
              <w:rPr>
                <w:rFonts w:ascii="Times New Roman" w:hAnsi="Times New Roman"/>
                <w:sz w:val="24"/>
                <w:szCs w:val="24"/>
              </w:rPr>
              <w:t>Состоялся национальный  концерт, проведены национальные конкурсы, организованы выставки национального прикладного искусства, праздничное застолье с презентацией национальных блюд, в заключение прошла церемония награждения победителей конкурсов.</w:t>
            </w:r>
            <w:r w:rsidR="001C3C9C" w:rsidRPr="0039710C">
              <w:rPr>
                <w:rFonts w:ascii="Times New Roman" w:hAnsi="Times New Roman"/>
                <w:sz w:val="24"/>
                <w:szCs w:val="24"/>
              </w:rPr>
              <w:t xml:space="preserve"> В мероприятиях принимали участие жители сельского поселения </w:t>
            </w:r>
            <w:proofErr w:type="spellStart"/>
            <w:r w:rsidR="001C3C9C" w:rsidRPr="0039710C">
              <w:rPr>
                <w:rFonts w:ascii="Times New Roman" w:hAnsi="Times New Roman"/>
                <w:sz w:val="24"/>
                <w:szCs w:val="24"/>
              </w:rPr>
              <w:t>Горнопрадинск</w:t>
            </w:r>
            <w:proofErr w:type="spellEnd"/>
            <w:r w:rsidR="001C3C9C" w:rsidRPr="0039710C">
              <w:rPr>
                <w:rFonts w:ascii="Times New Roman" w:hAnsi="Times New Roman"/>
                <w:sz w:val="24"/>
                <w:szCs w:val="24"/>
              </w:rPr>
              <w:t xml:space="preserve"> всех  возрастов и национальностей, приглашенные жители из </w:t>
            </w:r>
            <w:proofErr w:type="spellStart"/>
            <w:r w:rsidR="001C3C9C" w:rsidRPr="0039710C">
              <w:rPr>
                <w:rFonts w:ascii="Times New Roman" w:hAnsi="Times New Roman"/>
                <w:sz w:val="24"/>
                <w:szCs w:val="24"/>
              </w:rPr>
              <w:t>п</w:t>
            </w:r>
            <w:proofErr w:type="gramStart"/>
            <w:r w:rsidR="001C3C9C" w:rsidRPr="0039710C">
              <w:rPr>
                <w:rFonts w:ascii="Times New Roman" w:hAnsi="Times New Roman"/>
                <w:sz w:val="24"/>
                <w:szCs w:val="24"/>
              </w:rPr>
              <w:t>.С</w:t>
            </w:r>
            <w:proofErr w:type="gramEnd"/>
            <w:r w:rsidR="001C3C9C" w:rsidRPr="0039710C">
              <w:rPr>
                <w:rFonts w:ascii="Times New Roman" w:hAnsi="Times New Roman"/>
                <w:sz w:val="24"/>
                <w:szCs w:val="24"/>
              </w:rPr>
              <w:t>алым</w:t>
            </w:r>
            <w:proofErr w:type="spellEnd"/>
            <w:r w:rsidR="001C3C9C" w:rsidRPr="0039710C">
              <w:rPr>
                <w:rFonts w:ascii="Times New Roman" w:hAnsi="Times New Roman"/>
                <w:sz w:val="24"/>
                <w:szCs w:val="24"/>
              </w:rPr>
              <w:t xml:space="preserve"> </w:t>
            </w:r>
            <w:proofErr w:type="spellStart"/>
            <w:r w:rsidR="001C3C9C" w:rsidRPr="0039710C">
              <w:rPr>
                <w:rFonts w:ascii="Times New Roman" w:hAnsi="Times New Roman"/>
                <w:sz w:val="24"/>
                <w:szCs w:val="24"/>
              </w:rPr>
              <w:t>Нефтеюганского</w:t>
            </w:r>
            <w:proofErr w:type="spellEnd"/>
            <w:r w:rsidR="001C3C9C" w:rsidRPr="0039710C">
              <w:rPr>
                <w:rFonts w:ascii="Times New Roman" w:hAnsi="Times New Roman"/>
                <w:sz w:val="24"/>
                <w:szCs w:val="24"/>
              </w:rPr>
              <w:t xml:space="preserve"> района: 50 непосредственных участников мероприятия, около 3000 человек целевой аудитории.</w:t>
            </w:r>
          </w:p>
        </w:tc>
      </w:tr>
      <w:tr w:rsidR="00FC75DF" w:rsidRPr="0039710C" w:rsidTr="0039710C">
        <w:trPr>
          <w:trHeight w:val="277"/>
        </w:trPr>
        <w:tc>
          <w:tcPr>
            <w:tcW w:w="959" w:type="dxa"/>
          </w:tcPr>
          <w:p w:rsidR="00FC75DF" w:rsidRPr="0039710C" w:rsidRDefault="00FC75DF" w:rsidP="003B209E">
            <w:pPr>
              <w:spacing w:after="0" w:line="240" w:lineRule="auto"/>
              <w:jc w:val="center"/>
              <w:rPr>
                <w:rFonts w:ascii="Times New Roman" w:hAnsi="Times New Roman"/>
                <w:sz w:val="24"/>
                <w:szCs w:val="24"/>
              </w:rPr>
            </w:pPr>
            <w:r w:rsidRPr="0039710C">
              <w:rPr>
                <w:rFonts w:ascii="Times New Roman" w:hAnsi="Times New Roman"/>
                <w:sz w:val="24"/>
                <w:szCs w:val="24"/>
              </w:rPr>
              <w:lastRenderedPageBreak/>
              <w:t>1.1.5.</w:t>
            </w:r>
          </w:p>
        </w:tc>
        <w:tc>
          <w:tcPr>
            <w:tcW w:w="4961" w:type="dxa"/>
          </w:tcPr>
          <w:p w:rsidR="00FC75DF" w:rsidRPr="0039710C" w:rsidRDefault="00FC75DF" w:rsidP="0008473C">
            <w:pPr>
              <w:spacing w:after="0" w:line="240" w:lineRule="auto"/>
              <w:rPr>
                <w:rFonts w:ascii="Times New Roman" w:hAnsi="Times New Roman"/>
                <w:sz w:val="24"/>
                <w:szCs w:val="24"/>
              </w:rPr>
            </w:pPr>
            <w:r w:rsidRPr="0039710C">
              <w:rPr>
                <w:rFonts w:ascii="Times New Roman" w:hAnsi="Times New Roman"/>
                <w:sz w:val="24"/>
                <w:szCs w:val="24"/>
              </w:rPr>
              <w:t xml:space="preserve">Проведение конкурса проектов в сфере подготовки населения к преодолению </w:t>
            </w:r>
            <w:r w:rsidRPr="0039710C">
              <w:rPr>
                <w:rFonts w:ascii="Times New Roman" w:hAnsi="Times New Roman"/>
                <w:sz w:val="24"/>
                <w:szCs w:val="24"/>
              </w:rPr>
              <w:lastRenderedPageBreak/>
              <w:t>последствий стихийных бедствий, экологических, техногенных и иных катастроф, к предотвращению несчастных случаев; оказание помощи пострадавшим в результате катастроф конфликтов</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lastRenderedPageBreak/>
              <w:t>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0256DE" w:rsidP="00933CA1">
            <w:pPr>
              <w:spacing w:after="0" w:line="240" w:lineRule="auto"/>
              <w:jc w:val="center"/>
              <w:rPr>
                <w:rFonts w:ascii="Times New Roman" w:hAnsi="Times New Roman"/>
                <w:sz w:val="24"/>
                <w:szCs w:val="24"/>
              </w:rPr>
            </w:pPr>
            <w:r w:rsidRPr="0039710C">
              <w:rPr>
                <w:rFonts w:ascii="Times New Roman" w:hAnsi="Times New Roman"/>
                <w:sz w:val="24"/>
                <w:szCs w:val="24"/>
              </w:rPr>
              <w:t>х</w:t>
            </w:r>
          </w:p>
        </w:tc>
      </w:tr>
      <w:tr w:rsidR="00FC75DF" w:rsidRPr="0039710C" w:rsidTr="0039710C">
        <w:trPr>
          <w:trHeight w:val="277"/>
        </w:trPr>
        <w:tc>
          <w:tcPr>
            <w:tcW w:w="959" w:type="dxa"/>
          </w:tcPr>
          <w:p w:rsidR="00FC75DF" w:rsidRPr="0039710C" w:rsidRDefault="00FC75DF" w:rsidP="003B209E">
            <w:pPr>
              <w:pStyle w:val="a3"/>
              <w:rPr>
                <w:sz w:val="24"/>
                <w:szCs w:val="24"/>
              </w:rPr>
            </w:pPr>
            <w:r w:rsidRPr="0039710C">
              <w:rPr>
                <w:sz w:val="24"/>
                <w:szCs w:val="24"/>
              </w:rPr>
              <w:lastRenderedPageBreak/>
              <w:t>1.1.6.</w:t>
            </w:r>
          </w:p>
        </w:tc>
        <w:tc>
          <w:tcPr>
            <w:tcW w:w="4961" w:type="dxa"/>
          </w:tcPr>
          <w:p w:rsidR="00FC75DF" w:rsidRPr="0039710C" w:rsidRDefault="00FC75DF" w:rsidP="0008473C">
            <w:pPr>
              <w:pStyle w:val="a3"/>
              <w:jc w:val="left"/>
              <w:rPr>
                <w:sz w:val="24"/>
                <w:szCs w:val="24"/>
              </w:rPr>
            </w:pPr>
            <w:r w:rsidRPr="0039710C">
              <w:rPr>
                <w:sz w:val="24"/>
                <w:szCs w:val="24"/>
              </w:rPr>
              <w:t>Проведение конкурса проектов по содержанию объектов и территорий, имеющих  историческое, культовое,               культурное или природоохранное значение, и мест захоронений</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0256DE" w:rsidP="00933CA1">
            <w:pPr>
              <w:spacing w:after="0" w:line="240" w:lineRule="auto"/>
              <w:jc w:val="center"/>
              <w:rPr>
                <w:rFonts w:ascii="Times New Roman" w:hAnsi="Times New Roman"/>
                <w:sz w:val="24"/>
                <w:szCs w:val="24"/>
              </w:rPr>
            </w:pPr>
            <w:r w:rsidRPr="0039710C">
              <w:rPr>
                <w:rFonts w:ascii="Times New Roman" w:hAnsi="Times New Roman"/>
                <w:sz w:val="24"/>
                <w:szCs w:val="24"/>
              </w:rPr>
              <w:t>х</w:t>
            </w:r>
          </w:p>
        </w:tc>
      </w:tr>
      <w:tr w:rsidR="00FC75DF" w:rsidRPr="0039710C" w:rsidTr="0039710C">
        <w:trPr>
          <w:trHeight w:val="277"/>
        </w:trPr>
        <w:tc>
          <w:tcPr>
            <w:tcW w:w="959" w:type="dxa"/>
          </w:tcPr>
          <w:p w:rsidR="00FC75DF" w:rsidRPr="0039710C" w:rsidRDefault="00FC75DF" w:rsidP="003B209E">
            <w:pPr>
              <w:spacing w:line="240" w:lineRule="auto"/>
              <w:jc w:val="center"/>
              <w:rPr>
                <w:rFonts w:ascii="Times New Roman" w:hAnsi="Times New Roman"/>
                <w:sz w:val="24"/>
                <w:szCs w:val="24"/>
              </w:rPr>
            </w:pPr>
            <w:r w:rsidRPr="0039710C">
              <w:rPr>
                <w:rFonts w:ascii="Times New Roman" w:hAnsi="Times New Roman"/>
                <w:sz w:val="24"/>
                <w:szCs w:val="24"/>
              </w:rPr>
              <w:t>1.1.7.</w:t>
            </w:r>
          </w:p>
        </w:tc>
        <w:tc>
          <w:tcPr>
            <w:tcW w:w="4961" w:type="dxa"/>
          </w:tcPr>
          <w:p w:rsidR="00FC75DF" w:rsidRPr="0039710C" w:rsidRDefault="00FC75DF" w:rsidP="0008473C">
            <w:pPr>
              <w:pStyle w:val="a3"/>
              <w:jc w:val="left"/>
              <w:rPr>
                <w:sz w:val="24"/>
                <w:szCs w:val="24"/>
              </w:rPr>
            </w:pPr>
            <w:r w:rsidRPr="0039710C">
              <w:rPr>
                <w:sz w:val="24"/>
                <w:szCs w:val="24"/>
              </w:rPr>
              <w:t>Проведение конкурса проектов социально ориентированных некоммерческих организаций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150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150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EB5A54" w:rsidP="00EB5A54">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В соответствии с протоколом заседания экспертной комиссии по рассмотрению заявок от 30.04.2014 по итогам конкурса  победителем </w:t>
            </w:r>
            <w:proofErr w:type="gramStart"/>
            <w:r w:rsidRPr="0039710C">
              <w:rPr>
                <w:rFonts w:ascii="Times New Roman" w:hAnsi="Times New Roman"/>
                <w:sz w:val="24"/>
                <w:szCs w:val="24"/>
              </w:rPr>
              <w:t>объявлена</w:t>
            </w:r>
            <w:proofErr w:type="gramEnd"/>
            <w:r w:rsidRPr="0039710C">
              <w:rPr>
                <w:rFonts w:ascii="Times New Roman" w:hAnsi="Times New Roman"/>
                <w:sz w:val="24"/>
                <w:szCs w:val="24"/>
              </w:rPr>
              <w:t xml:space="preserve"> Ханты-Мансийская районная общественная организации ветеранов (пенсионеров) войны, труда, Вооруженных Сил и правоохранительных органов.  На реализацию проекта «Память» выделена субсидия в размере 150 тыс.</w:t>
            </w:r>
            <w:r w:rsidR="00BB0793" w:rsidRPr="0039710C">
              <w:rPr>
                <w:rFonts w:ascii="Times New Roman" w:hAnsi="Times New Roman"/>
                <w:sz w:val="24"/>
                <w:szCs w:val="24"/>
              </w:rPr>
              <w:t xml:space="preserve"> </w:t>
            </w:r>
            <w:r w:rsidRPr="0039710C">
              <w:rPr>
                <w:rFonts w:ascii="Times New Roman" w:hAnsi="Times New Roman"/>
                <w:sz w:val="24"/>
                <w:szCs w:val="24"/>
              </w:rPr>
              <w:t xml:space="preserve">руб. </w:t>
            </w:r>
          </w:p>
          <w:p w:rsidR="006014D9" w:rsidRPr="0039710C" w:rsidRDefault="006014D9" w:rsidP="0067556F">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В </w:t>
            </w:r>
            <w:proofErr w:type="gramStart"/>
            <w:r w:rsidRPr="0039710C">
              <w:rPr>
                <w:rFonts w:ascii="Times New Roman" w:hAnsi="Times New Roman"/>
                <w:sz w:val="24"/>
                <w:szCs w:val="24"/>
              </w:rPr>
              <w:t>рамках</w:t>
            </w:r>
            <w:proofErr w:type="gramEnd"/>
            <w:r w:rsidRPr="0039710C">
              <w:rPr>
                <w:rFonts w:ascii="Times New Roman" w:hAnsi="Times New Roman"/>
                <w:sz w:val="24"/>
                <w:szCs w:val="24"/>
              </w:rPr>
              <w:t xml:space="preserve"> проекта проведены мероприятия:</w:t>
            </w:r>
          </w:p>
          <w:p w:rsidR="0067556F" w:rsidRPr="0039710C" w:rsidRDefault="006014D9" w:rsidP="006014D9">
            <w:pPr>
              <w:spacing w:after="0" w:line="240" w:lineRule="auto"/>
              <w:ind w:firstLine="176"/>
              <w:rPr>
                <w:rFonts w:ascii="Times New Roman" w:hAnsi="Times New Roman"/>
                <w:sz w:val="24"/>
                <w:szCs w:val="24"/>
              </w:rPr>
            </w:pPr>
            <w:r w:rsidRPr="0039710C">
              <w:rPr>
                <w:rFonts w:ascii="Times New Roman" w:hAnsi="Times New Roman"/>
                <w:sz w:val="24"/>
                <w:szCs w:val="24"/>
              </w:rPr>
              <w:t>-9 мая 2014 года – П</w:t>
            </w:r>
            <w:r w:rsidR="0067556F" w:rsidRPr="0039710C">
              <w:rPr>
                <w:rFonts w:ascii="Times New Roman" w:hAnsi="Times New Roman"/>
                <w:sz w:val="24"/>
                <w:szCs w:val="24"/>
              </w:rPr>
              <w:t>арад победителей</w:t>
            </w:r>
            <w:r w:rsidRPr="0039710C">
              <w:rPr>
                <w:rFonts w:ascii="Times New Roman" w:hAnsi="Times New Roman"/>
                <w:sz w:val="24"/>
                <w:szCs w:val="24"/>
              </w:rPr>
              <w:t xml:space="preserve"> и ч</w:t>
            </w:r>
            <w:r w:rsidR="0067556F" w:rsidRPr="0039710C">
              <w:rPr>
                <w:rFonts w:ascii="Times New Roman" w:hAnsi="Times New Roman"/>
                <w:sz w:val="24"/>
                <w:szCs w:val="24"/>
              </w:rPr>
              <w:t>ествование ветеранов, участников войны, вдов ветеранов</w:t>
            </w:r>
            <w:r w:rsidRPr="0039710C">
              <w:rPr>
                <w:rFonts w:ascii="Times New Roman" w:hAnsi="Times New Roman"/>
                <w:sz w:val="24"/>
                <w:szCs w:val="24"/>
              </w:rPr>
              <w:t>;</w:t>
            </w:r>
          </w:p>
          <w:p w:rsidR="0067556F" w:rsidRPr="0039710C" w:rsidRDefault="006014D9" w:rsidP="006014D9">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-22 июня 2014 года – </w:t>
            </w:r>
            <w:r w:rsidR="0067556F" w:rsidRPr="0039710C">
              <w:rPr>
                <w:rFonts w:ascii="Times New Roman" w:hAnsi="Times New Roman"/>
                <w:sz w:val="24"/>
                <w:szCs w:val="24"/>
              </w:rPr>
              <w:t>День памяти и скорби</w:t>
            </w:r>
            <w:r w:rsidRPr="0039710C">
              <w:rPr>
                <w:rFonts w:ascii="Times New Roman" w:hAnsi="Times New Roman"/>
                <w:sz w:val="24"/>
                <w:szCs w:val="24"/>
              </w:rPr>
              <w:t>.</w:t>
            </w:r>
          </w:p>
          <w:p w:rsidR="006014D9" w:rsidRPr="0039710C" w:rsidRDefault="006014D9" w:rsidP="006014D9">
            <w:pPr>
              <w:spacing w:after="0" w:line="240" w:lineRule="auto"/>
              <w:ind w:firstLine="176"/>
              <w:rPr>
                <w:rFonts w:ascii="Times New Roman" w:hAnsi="Times New Roman"/>
                <w:sz w:val="24"/>
                <w:szCs w:val="24"/>
              </w:rPr>
            </w:pPr>
            <w:r w:rsidRPr="0039710C">
              <w:rPr>
                <w:rFonts w:ascii="Times New Roman" w:hAnsi="Times New Roman"/>
                <w:sz w:val="24"/>
                <w:szCs w:val="24"/>
              </w:rPr>
              <w:t>Охват целевой аудитории мероприятий – 180 ветеранов, участников войны, вдов ветеранов.</w:t>
            </w:r>
          </w:p>
        </w:tc>
      </w:tr>
      <w:tr w:rsidR="00FC75DF" w:rsidRPr="0039710C" w:rsidTr="0039710C">
        <w:trPr>
          <w:trHeight w:val="277"/>
        </w:trPr>
        <w:tc>
          <w:tcPr>
            <w:tcW w:w="959" w:type="dxa"/>
          </w:tcPr>
          <w:p w:rsidR="00FC75DF" w:rsidRPr="0039710C" w:rsidRDefault="00FC75DF" w:rsidP="003B209E">
            <w:pPr>
              <w:pStyle w:val="a3"/>
              <w:jc w:val="both"/>
              <w:rPr>
                <w:sz w:val="24"/>
                <w:szCs w:val="24"/>
              </w:rPr>
            </w:pPr>
            <w:r w:rsidRPr="0039710C">
              <w:rPr>
                <w:sz w:val="24"/>
                <w:szCs w:val="24"/>
              </w:rPr>
              <w:t>1.1.8.</w:t>
            </w:r>
          </w:p>
        </w:tc>
        <w:tc>
          <w:tcPr>
            <w:tcW w:w="4961" w:type="dxa"/>
          </w:tcPr>
          <w:p w:rsidR="00FC75DF" w:rsidRPr="0039710C" w:rsidRDefault="00FC75DF" w:rsidP="00FC75DF">
            <w:pPr>
              <w:pStyle w:val="a3"/>
              <w:jc w:val="left"/>
              <w:rPr>
                <w:sz w:val="24"/>
                <w:szCs w:val="24"/>
              </w:rPr>
            </w:pPr>
            <w:r w:rsidRPr="0039710C">
              <w:rPr>
                <w:sz w:val="24"/>
                <w:szCs w:val="24"/>
              </w:rPr>
              <w:t>Проведение конкурса проектов, направленных на профилактику социально опасных форм поведения граждан</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C25611" w:rsidP="00933CA1">
            <w:pPr>
              <w:spacing w:after="0" w:line="240" w:lineRule="auto"/>
              <w:jc w:val="center"/>
              <w:rPr>
                <w:rFonts w:ascii="Times New Roman" w:hAnsi="Times New Roman"/>
                <w:sz w:val="24"/>
                <w:szCs w:val="24"/>
              </w:rPr>
            </w:pPr>
            <w:r w:rsidRPr="0039710C">
              <w:rPr>
                <w:rFonts w:ascii="Times New Roman" w:hAnsi="Times New Roman"/>
                <w:sz w:val="24"/>
                <w:szCs w:val="24"/>
              </w:rPr>
              <w:t>х</w:t>
            </w:r>
          </w:p>
        </w:tc>
      </w:tr>
      <w:tr w:rsidR="00FC75DF" w:rsidRPr="0039710C" w:rsidTr="0039710C">
        <w:trPr>
          <w:trHeight w:val="277"/>
        </w:trPr>
        <w:tc>
          <w:tcPr>
            <w:tcW w:w="959" w:type="dxa"/>
          </w:tcPr>
          <w:p w:rsidR="00FC75DF" w:rsidRPr="0039710C" w:rsidRDefault="00FC75DF" w:rsidP="003B209E">
            <w:pPr>
              <w:pStyle w:val="a3"/>
              <w:jc w:val="both"/>
              <w:rPr>
                <w:sz w:val="24"/>
                <w:szCs w:val="24"/>
              </w:rPr>
            </w:pPr>
            <w:r w:rsidRPr="0039710C">
              <w:rPr>
                <w:sz w:val="24"/>
                <w:szCs w:val="24"/>
              </w:rPr>
              <w:t>1.1.9.</w:t>
            </w:r>
          </w:p>
        </w:tc>
        <w:tc>
          <w:tcPr>
            <w:tcW w:w="4961" w:type="dxa"/>
          </w:tcPr>
          <w:p w:rsidR="00FC75DF" w:rsidRPr="0039710C" w:rsidRDefault="00FC75DF" w:rsidP="00FC75DF">
            <w:pPr>
              <w:pStyle w:val="a3"/>
              <w:jc w:val="left"/>
              <w:rPr>
                <w:sz w:val="24"/>
                <w:szCs w:val="24"/>
              </w:rPr>
            </w:pPr>
            <w:r w:rsidRPr="0039710C">
              <w:rPr>
                <w:sz w:val="24"/>
                <w:szCs w:val="24"/>
              </w:rPr>
              <w:t xml:space="preserve">Проведение конкурса проектов                    в сфере деятельности по изучению общественного мнения </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30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30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BD75FE" w:rsidP="00BD75FE">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По итогам конкурса (в соответствии с протоколом заседания экспертной комиссии по рассмотрению заявок от 03.03.2014)  победителем объявлена некоммерческая организация Благотворительный фонд содействие духовному развитию «Ветвь добра».  На реализацию проекта «Выявление уровня удовлетворенности населения </w:t>
            </w:r>
            <w:r w:rsidRPr="0039710C">
              <w:rPr>
                <w:rFonts w:ascii="Times New Roman" w:hAnsi="Times New Roman"/>
                <w:sz w:val="24"/>
                <w:szCs w:val="24"/>
              </w:rPr>
              <w:lastRenderedPageBreak/>
              <w:t>муниципального образования Ханты-Мансийский район результатами деятельности органов местного самоуправления в отдельных сферах деятельности» выделена субсидия в размере 30 тыс.</w:t>
            </w:r>
            <w:r w:rsidR="005E6FE1" w:rsidRPr="0039710C">
              <w:rPr>
                <w:rFonts w:ascii="Times New Roman" w:hAnsi="Times New Roman"/>
                <w:sz w:val="24"/>
                <w:szCs w:val="24"/>
              </w:rPr>
              <w:t xml:space="preserve"> </w:t>
            </w:r>
            <w:r w:rsidRPr="0039710C">
              <w:rPr>
                <w:rFonts w:ascii="Times New Roman" w:hAnsi="Times New Roman"/>
                <w:sz w:val="24"/>
                <w:szCs w:val="24"/>
              </w:rPr>
              <w:t>рублей.</w:t>
            </w:r>
          </w:p>
          <w:p w:rsidR="00BD75FE" w:rsidRPr="0039710C" w:rsidRDefault="00BD75FE" w:rsidP="005E6FE1">
            <w:pPr>
              <w:spacing w:after="0" w:line="240" w:lineRule="auto"/>
              <w:ind w:firstLine="176"/>
              <w:rPr>
                <w:rFonts w:ascii="Times New Roman" w:hAnsi="Times New Roman"/>
                <w:sz w:val="24"/>
                <w:szCs w:val="24"/>
              </w:rPr>
            </w:pPr>
            <w:r w:rsidRPr="0039710C">
              <w:rPr>
                <w:rFonts w:ascii="Times New Roman" w:hAnsi="Times New Roman"/>
                <w:sz w:val="24"/>
                <w:szCs w:val="24"/>
              </w:rPr>
              <w:t>Проведен опрос населения Ханты – Мансийского района в 12 сельских поселениях.</w:t>
            </w:r>
            <w:r w:rsidR="005E6FE1" w:rsidRPr="0039710C">
              <w:rPr>
                <w:rFonts w:ascii="Times New Roman" w:hAnsi="Times New Roman"/>
                <w:sz w:val="24"/>
                <w:szCs w:val="24"/>
              </w:rPr>
              <w:t xml:space="preserve"> В </w:t>
            </w:r>
            <w:proofErr w:type="gramStart"/>
            <w:r w:rsidR="005E6FE1" w:rsidRPr="0039710C">
              <w:rPr>
                <w:rFonts w:ascii="Times New Roman" w:hAnsi="Times New Roman"/>
                <w:sz w:val="24"/>
                <w:szCs w:val="24"/>
              </w:rPr>
              <w:t>опросе</w:t>
            </w:r>
            <w:proofErr w:type="gramEnd"/>
            <w:r w:rsidR="005E6FE1" w:rsidRPr="0039710C">
              <w:rPr>
                <w:rFonts w:ascii="Times New Roman" w:hAnsi="Times New Roman"/>
                <w:sz w:val="24"/>
                <w:szCs w:val="24"/>
              </w:rPr>
              <w:t xml:space="preserve"> приняли участие около 500 человек. Проведен анализ </w:t>
            </w:r>
            <w:r w:rsidRPr="0039710C">
              <w:rPr>
                <w:rFonts w:ascii="Times New Roman" w:hAnsi="Times New Roman"/>
                <w:sz w:val="24"/>
                <w:szCs w:val="24"/>
              </w:rPr>
              <w:t xml:space="preserve"> </w:t>
            </w:r>
            <w:r w:rsidR="005E6FE1" w:rsidRPr="0039710C">
              <w:rPr>
                <w:rFonts w:ascii="Times New Roman" w:hAnsi="Times New Roman"/>
                <w:sz w:val="24"/>
                <w:szCs w:val="24"/>
              </w:rPr>
              <w:t>результатов опроса, и</w:t>
            </w:r>
            <w:r w:rsidRPr="0039710C">
              <w:rPr>
                <w:rFonts w:ascii="Times New Roman" w:hAnsi="Times New Roman"/>
                <w:sz w:val="24"/>
                <w:szCs w:val="24"/>
              </w:rPr>
              <w:t xml:space="preserve">сследованы проблемы в оценке эффективности </w:t>
            </w:r>
            <w:r w:rsidR="005E6FE1" w:rsidRPr="0039710C">
              <w:rPr>
                <w:rFonts w:ascii="Times New Roman" w:hAnsi="Times New Roman"/>
                <w:sz w:val="24"/>
                <w:szCs w:val="24"/>
              </w:rPr>
              <w:t>д</w:t>
            </w:r>
            <w:r w:rsidRPr="0039710C">
              <w:rPr>
                <w:rFonts w:ascii="Times New Roman" w:hAnsi="Times New Roman"/>
                <w:sz w:val="24"/>
                <w:szCs w:val="24"/>
              </w:rPr>
              <w:t>еятельности органов местного самоуправления.</w:t>
            </w:r>
            <w:r w:rsidR="00C812B6" w:rsidRPr="0039710C">
              <w:rPr>
                <w:rFonts w:ascii="Times New Roman" w:hAnsi="Times New Roman"/>
                <w:sz w:val="24"/>
                <w:szCs w:val="24"/>
              </w:rPr>
              <w:t xml:space="preserve"> </w:t>
            </w:r>
          </w:p>
        </w:tc>
      </w:tr>
      <w:tr w:rsidR="00FC75DF" w:rsidRPr="0039710C" w:rsidTr="0039710C">
        <w:trPr>
          <w:trHeight w:val="277"/>
        </w:trPr>
        <w:tc>
          <w:tcPr>
            <w:tcW w:w="959" w:type="dxa"/>
          </w:tcPr>
          <w:p w:rsidR="00FC75DF" w:rsidRPr="0039710C" w:rsidRDefault="00FC75DF" w:rsidP="003B209E">
            <w:pPr>
              <w:pStyle w:val="a3"/>
              <w:rPr>
                <w:sz w:val="24"/>
                <w:szCs w:val="24"/>
              </w:rPr>
            </w:pPr>
            <w:r w:rsidRPr="0039710C">
              <w:rPr>
                <w:sz w:val="24"/>
                <w:szCs w:val="24"/>
              </w:rPr>
              <w:lastRenderedPageBreak/>
              <w:t>1.1.10.</w:t>
            </w:r>
          </w:p>
        </w:tc>
        <w:tc>
          <w:tcPr>
            <w:tcW w:w="4961" w:type="dxa"/>
          </w:tcPr>
          <w:p w:rsidR="00FC75DF" w:rsidRPr="0039710C" w:rsidRDefault="00FC75DF" w:rsidP="00FC75DF">
            <w:pPr>
              <w:pStyle w:val="a3"/>
              <w:jc w:val="left"/>
              <w:rPr>
                <w:sz w:val="24"/>
                <w:szCs w:val="24"/>
              </w:rPr>
            </w:pPr>
            <w:r w:rsidRPr="0039710C">
              <w:rPr>
                <w:sz w:val="24"/>
                <w:szCs w:val="24"/>
              </w:rPr>
              <w:t>Проведение конкурса проектов                    в области содействия благотворительности                                    и добровольчества</w:t>
            </w:r>
          </w:p>
        </w:tc>
        <w:tc>
          <w:tcPr>
            <w:tcW w:w="1526" w:type="dxa"/>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200</w:t>
            </w:r>
          </w:p>
        </w:tc>
        <w:tc>
          <w:tcPr>
            <w:tcW w:w="708" w:type="dxa"/>
          </w:tcPr>
          <w:p w:rsidR="00FC75DF" w:rsidRPr="0039710C" w:rsidRDefault="0008473C" w:rsidP="00933CA1">
            <w:pPr>
              <w:keepNext/>
              <w:spacing w:after="0" w:line="240" w:lineRule="auto"/>
              <w:jc w:val="center"/>
              <w:outlineLvl w:val="1"/>
              <w:rPr>
                <w:rFonts w:ascii="Times New Roman" w:hAnsi="Times New Roman"/>
                <w:sz w:val="24"/>
                <w:szCs w:val="24"/>
              </w:rPr>
            </w:pPr>
            <w:r w:rsidRPr="0039710C">
              <w:rPr>
                <w:rFonts w:ascii="Times New Roman" w:hAnsi="Times New Roman"/>
                <w:sz w:val="24"/>
                <w:szCs w:val="24"/>
              </w:rPr>
              <w:t>200</w:t>
            </w:r>
          </w:p>
        </w:tc>
        <w:tc>
          <w:tcPr>
            <w:tcW w:w="993" w:type="dxa"/>
            <w:gridSpan w:val="2"/>
          </w:tcPr>
          <w:p w:rsidR="00FC75DF" w:rsidRPr="0039710C" w:rsidRDefault="0008473C" w:rsidP="00933CA1">
            <w:pPr>
              <w:spacing w:after="0" w:line="240" w:lineRule="auto"/>
              <w:jc w:val="center"/>
              <w:rPr>
                <w:rFonts w:ascii="Times New Roman" w:hAnsi="Times New Roman"/>
                <w:sz w:val="24"/>
                <w:szCs w:val="24"/>
              </w:rPr>
            </w:pPr>
            <w:r w:rsidRPr="0039710C">
              <w:rPr>
                <w:rFonts w:ascii="Times New Roman" w:hAnsi="Times New Roman"/>
                <w:sz w:val="24"/>
                <w:szCs w:val="24"/>
              </w:rPr>
              <w:t>0</w:t>
            </w:r>
          </w:p>
        </w:tc>
        <w:tc>
          <w:tcPr>
            <w:tcW w:w="6320" w:type="dxa"/>
          </w:tcPr>
          <w:p w:rsidR="00FC75DF" w:rsidRPr="0039710C" w:rsidRDefault="001C61E0" w:rsidP="001C61E0">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В </w:t>
            </w:r>
            <w:proofErr w:type="gramStart"/>
            <w:r w:rsidRPr="0039710C">
              <w:rPr>
                <w:rFonts w:ascii="Times New Roman" w:hAnsi="Times New Roman"/>
                <w:sz w:val="24"/>
                <w:szCs w:val="24"/>
              </w:rPr>
              <w:t>соответствии</w:t>
            </w:r>
            <w:proofErr w:type="gramEnd"/>
            <w:r w:rsidRPr="0039710C">
              <w:rPr>
                <w:rFonts w:ascii="Times New Roman" w:hAnsi="Times New Roman"/>
                <w:sz w:val="24"/>
                <w:szCs w:val="24"/>
              </w:rPr>
              <w:t xml:space="preserve"> с протоколом заседания экспертной комиссии по рассмотрению заявок от 30.04.2014 при  оценивании проектов два участника набрали равное количество баллов. Исходя из этого, победителями конкурса признаны Ханты-Мансийская районная  организация общероссийской общественной организации «Всероссийское общество инвалидов» и Ханты-Мансийская районная общественная организации ветеранов (пенсионеров) войны, труда, Вооруженных Сил и правоохранительных органов. Каждому из победителей выделена субсидия по 100 тыс. рублей.</w:t>
            </w:r>
          </w:p>
          <w:p w:rsidR="001C61E0" w:rsidRPr="0039710C" w:rsidRDefault="001C61E0" w:rsidP="001C61E0">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1. В июле 2014 года Ханты-Мансийской районной  организацией общероссийской общественной организации «Всероссийское общество инвалидов» организован  курс реабилитации по </w:t>
            </w:r>
            <w:proofErr w:type="spellStart"/>
            <w:r w:rsidRPr="0039710C">
              <w:rPr>
                <w:rFonts w:ascii="Times New Roman" w:hAnsi="Times New Roman"/>
                <w:sz w:val="24"/>
                <w:szCs w:val="24"/>
              </w:rPr>
              <w:t>иппотерапии</w:t>
            </w:r>
            <w:proofErr w:type="spellEnd"/>
            <w:r w:rsidRPr="0039710C">
              <w:rPr>
                <w:rFonts w:ascii="Times New Roman" w:hAnsi="Times New Roman"/>
                <w:sz w:val="24"/>
                <w:szCs w:val="24"/>
              </w:rPr>
              <w:t xml:space="preserve"> и лечебной верховой езде для детей-инвалидов в конно-спортивном клубе «Мустанг» в г</w:t>
            </w:r>
            <w:proofErr w:type="gramStart"/>
            <w:r w:rsidRPr="0039710C">
              <w:rPr>
                <w:rFonts w:ascii="Times New Roman" w:hAnsi="Times New Roman"/>
                <w:sz w:val="24"/>
                <w:szCs w:val="24"/>
              </w:rPr>
              <w:t>.Х</w:t>
            </w:r>
            <w:proofErr w:type="gramEnd"/>
            <w:r w:rsidRPr="0039710C">
              <w:rPr>
                <w:rFonts w:ascii="Times New Roman" w:hAnsi="Times New Roman"/>
                <w:sz w:val="24"/>
                <w:szCs w:val="24"/>
              </w:rPr>
              <w:t>анты-Мансийске. Семидневный курс реабилитации прошли 4 ребенка-инвалида.</w:t>
            </w:r>
          </w:p>
          <w:p w:rsidR="001C61E0" w:rsidRPr="0039710C" w:rsidRDefault="001C61E0" w:rsidP="00367E6D">
            <w:pPr>
              <w:spacing w:after="0" w:line="240" w:lineRule="auto"/>
              <w:ind w:firstLine="176"/>
              <w:rPr>
                <w:rFonts w:ascii="Times New Roman" w:hAnsi="Times New Roman"/>
                <w:sz w:val="24"/>
                <w:szCs w:val="24"/>
              </w:rPr>
            </w:pPr>
            <w:r w:rsidRPr="0039710C">
              <w:rPr>
                <w:rFonts w:ascii="Times New Roman" w:hAnsi="Times New Roman"/>
                <w:sz w:val="24"/>
                <w:szCs w:val="24"/>
              </w:rPr>
              <w:t xml:space="preserve">2. </w:t>
            </w:r>
            <w:proofErr w:type="gramStart"/>
            <w:r w:rsidRPr="0039710C">
              <w:rPr>
                <w:rFonts w:ascii="Times New Roman" w:hAnsi="Times New Roman"/>
                <w:sz w:val="24"/>
                <w:szCs w:val="24"/>
              </w:rPr>
              <w:t xml:space="preserve">В июне 2014 года Ханты-Мансийской районной общественной организацией ветеранов (пенсионеров) войны, труда, Вооруженных Сил и правоохранительных органов организована  добровольческая акция по уборке приусадебных участков ветеранов и участков ВОВ, </w:t>
            </w:r>
            <w:r w:rsidRPr="0039710C">
              <w:rPr>
                <w:rFonts w:ascii="Times New Roman" w:hAnsi="Times New Roman"/>
                <w:sz w:val="24"/>
                <w:szCs w:val="24"/>
              </w:rPr>
              <w:lastRenderedPageBreak/>
              <w:t>пенсионеров, а также улиц в 2</w:t>
            </w:r>
            <w:r w:rsidR="002F1D11" w:rsidRPr="0039710C">
              <w:rPr>
                <w:rFonts w:ascii="Times New Roman" w:hAnsi="Times New Roman"/>
                <w:sz w:val="24"/>
                <w:szCs w:val="24"/>
              </w:rPr>
              <w:t>2</w:t>
            </w:r>
            <w:r w:rsidRPr="0039710C">
              <w:rPr>
                <w:rFonts w:ascii="Times New Roman" w:hAnsi="Times New Roman"/>
                <w:sz w:val="24"/>
                <w:szCs w:val="24"/>
              </w:rPr>
              <w:t xml:space="preserve"> населенных пунктах района.</w:t>
            </w:r>
            <w:proofErr w:type="gramEnd"/>
            <w:r w:rsidRPr="0039710C">
              <w:rPr>
                <w:rFonts w:ascii="Times New Roman" w:hAnsi="Times New Roman"/>
                <w:sz w:val="24"/>
                <w:szCs w:val="24"/>
              </w:rPr>
              <w:t xml:space="preserve"> </w:t>
            </w:r>
            <w:r w:rsidR="002F1D11" w:rsidRPr="0039710C">
              <w:rPr>
                <w:rFonts w:ascii="Times New Roman" w:hAnsi="Times New Roman"/>
                <w:sz w:val="24"/>
                <w:szCs w:val="24"/>
              </w:rPr>
              <w:t xml:space="preserve"> В акции приняли участие 450 человек.</w:t>
            </w:r>
          </w:p>
        </w:tc>
      </w:tr>
      <w:tr w:rsidR="00F01FE7" w:rsidRPr="0039710C" w:rsidTr="0039710C">
        <w:trPr>
          <w:trHeight w:val="208"/>
        </w:trPr>
        <w:tc>
          <w:tcPr>
            <w:tcW w:w="15467" w:type="dxa"/>
            <w:gridSpan w:val="7"/>
          </w:tcPr>
          <w:p w:rsidR="00F01FE7" w:rsidRPr="0039710C" w:rsidRDefault="00F01FE7" w:rsidP="00033C78">
            <w:pPr>
              <w:pStyle w:val="a3"/>
              <w:jc w:val="both"/>
              <w:rPr>
                <w:color w:val="FF0000"/>
                <w:sz w:val="24"/>
                <w:szCs w:val="24"/>
              </w:rPr>
            </w:pPr>
            <w:r w:rsidRPr="0039710C">
              <w:rPr>
                <w:sz w:val="24"/>
                <w:szCs w:val="24"/>
              </w:rPr>
              <w:lastRenderedPageBreak/>
              <w:t>Задача 2. Распространение лучших практик социально ориентированных некоммерческих организаций на всей территории автономного округа</w:t>
            </w:r>
          </w:p>
        </w:tc>
      </w:tr>
      <w:tr w:rsidR="00F01FE7" w:rsidRPr="0039710C" w:rsidTr="0039710C">
        <w:tc>
          <w:tcPr>
            <w:tcW w:w="959" w:type="dxa"/>
          </w:tcPr>
          <w:p w:rsidR="00F01FE7" w:rsidRPr="0039710C" w:rsidRDefault="00F01FE7" w:rsidP="00033C78">
            <w:pPr>
              <w:pStyle w:val="a3"/>
              <w:rPr>
                <w:sz w:val="24"/>
                <w:szCs w:val="24"/>
              </w:rPr>
            </w:pPr>
            <w:r w:rsidRPr="0039710C">
              <w:rPr>
                <w:sz w:val="24"/>
                <w:szCs w:val="24"/>
              </w:rPr>
              <w:t>2.1.</w:t>
            </w:r>
          </w:p>
        </w:tc>
        <w:tc>
          <w:tcPr>
            <w:tcW w:w="4961" w:type="dxa"/>
          </w:tcPr>
          <w:p w:rsidR="00F01FE7" w:rsidRPr="0039710C" w:rsidRDefault="00F01FE7" w:rsidP="003434C9">
            <w:pPr>
              <w:pStyle w:val="a3"/>
              <w:jc w:val="left"/>
              <w:rPr>
                <w:sz w:val="24"/>
                <w:szCs w:val="24"/>
              </w:rPr>
            </w:pPr>
            <w:r w:rsidRPr="0039710C">
              <w:rPr>
                <w:sz w:val="24"/>
                <w:szCs w:val="24"/>
              </w:rPr>
              <w:t>Проведение мероприятий (конференций, семинаров, круглых столов и иных мероприятий) для социально ориентированных некоммерческих организаций</w:t>
            </w:r>
          </w:p>
        </w:tc>
        <w:tc>
          <w:tcPr>
            <w:tcW w:w="1526" w:type="dxa"/>
          </w:tcPr>
          <w:p w:rsidR="00F01FE7" w:rsidRPr="0039710C" w:rsidRDefault="00F01FE7">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738" w:type="dxa"/>
            <w:gridSpan w:val="2"/>
          </w:tcPr>
          <w:p w:rsidR="00F01FE7" w:rsidRPr="0039710C" w:rsidRDefault="00F01FE7">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963" w:type="dxa"/>
          </w:tcPr>
          <w:p w:rsidR="00F01FE7" w:rsidRPr="0039710C" w:rsidRDefault="00F01FE7">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6320" w:type="dxa"/>
          </w:tcPr>
          <w:p w:rsidR="00F01FE7" w:rsidRPr="0039710C" w:rsidRDefault="00C25611" w:rsidP="00C25611">
            <w:pPr>
              <w:widowControl w:val="0"/>
              <w:autoSpaceDE w:val="0"/>
              <w:autoSpaceDN w:val="0"/>
              <w:adjustRightInd w:val="0"/>
              <w:jc w:val="center"/>
              <w:rPr>
                <w:rFonts w:ascii="Times New Roman" w:hAnsi="Times New Roman"/>
                <w:sz w:val="24"/>
                <w:szCs w:val="24"/>
                <w:lang w:eastAsia="en-US"/>
              </w:rPr>
            </w:pPr>
            <w:r w:rsidRPr="0039710C">
              <w:rPr>
                <w:rFonts w:ascii="Times New Roman" w:hAnsi="Times New Roman"/>
                <w:sz w:val="24"/>
                <w:szCs w:val="24"/>
                <w:lang w:eastAsia="en-US"/>
              </w:rPr>
              <w:t>х</w:t>
            </w:r>
          </w:p>
        </w:tc>
      </w:tr>
      <w:tr w:rsidR="00F01FE7" w:rsidRPr="0039710C" w:rsidTr="0039710C">
        <w:tc>
          <w:tcPr>
            <w:tcW w:w="5920" w:type="dxa"/>
            <w:gridSpan w:val="2"/>
          </w:tcPr>
          <w:p w:rsidR="00F01FE7" w:rsidRPr="0039710C" w:rsidRDefault="00F01FE7" w:rsidP="00B3035D">
            <w:pPr>
              <w:pStyle w:val="a3"/>
              <w:jc w:val="left"/>
              <w:rPr>
                <w:b/>
                <w:sz w:val="24"/>
                <w:szCs w:val="24"/>
              </w:rPr>
            </w:pPr>
            <w:r w:rsidRPr="0039710C">
              <w:rPr>
                <w:b/>
                <w:sz w:val="24"/>
                <w:szCs w:val="24"/>
              </w:rPr>
              <w:t xml:space="preserve">ИТОГО ПО ПОДПРОГРАММЕ </w:t>
            </w:r>
            <w:r w:rsidRPr="0039710C">
              <w:rPr>
                <w:b/>
                <w:sz w:val="24"/>
                <w:szCs w:val="24"/>
                <w:lang w:val="en-US"/>
              </w:rPr>
              <w:t>I</w:t>
            </w:r>
            <w:r w:rsidRPr="0039710C">
              <w:rPr>
                <w:b/>
                <w:sz w:val="24"/>
                <w:szCs w:val="24"/>
              </w:rPr>
              <w:t>:</w:t>
            </w:r>
          </w:p>
        </w:tc>
        <w:tc>
          <w:tcPr>
            <w:tcW w:w="1526" w:type="dxa"/>
          </w:tcPr>
          <w:p w:rsidR="00F01FE7" w:rsidRPr="0039710C" w:rsidRDefault="00F01FE7" w:rsidP="00033C78">
            <w:pPr>
              <w:spacing w:after="0"/>
              <w:jc w:val="center"/>
              <w:rPr>
                <w:rFonts w:ascii="Times New Roman" w:hAnsi="Times New Roman"/>
                <w:b/>
                <w:sz w:val="24"/>
                <w:szCs w:val="24"/>
                <w:lang w:eastAsia="en-US"/>
              </w:rPr>
            </w:pPr>
            <w:r w:rsidRPr="0039710C">
              <w:rPr>
                <w:rFonts w:ascii="Times New Roman" w:hAnsi="Times New Roman"/>
                <w:b/>
                <w:sz w:val="24"/>
                <w:szCs w:val="24"/>
                <w:lang w:eastAsia="en-US"/>
              </w:rPr>
              <w:t>1611</w:t>
            </w:r>
          </w:p>
        </w:tc>
        <w:tc>
          <w:tcPr>
            <w:tcW w:w="738" w:type="dxa"/>
            <w:gridSpan w:val="2"/>
          </w:tcPr>
          <w:p w:rsidR="00F01FE7" w:rsidRPr="0039710C" w:rsidRDefault="00F01FE7" w:rsidP="00033C78">
            <w:pPr>
              <w:spacing w:after="0"/>
              <w:jc w:val="center"/>
              <w:rPr>
                <w:rFonts w:ascii="Times New Roman" w:hAnsi="Times New Roman"/>
                <w:b/>
                <w:sz w:val="24"/>
                <w:szCs w:val="24"/>
                <w:lang w:eastAsia="en-US"/>
              </w:rPr>
            </w:pPr>
            <w:r w:rsidRPr="0039710C">
              <w:rPr>
                <w:rFonts w:ascii="Times New Roman" w:hAnsi="Times New Roman"/>
                <w:b/>
                <w:sz w:val="24"/>
                <w:szCs w:val="24"/>
                <w:lang w:eastAsia="en-US"/>
              </w:rPr>
              <w:t>1611</w:t>
            </w:r>
          </w:p>
        </w:tc>
        <w:tc>
          <w:tcPr>
            <w:tcW w:w="963" w:type="dxa"/>
          </w:tcPr>
          <w:p w:rsidR="00F01FE7" w:rsidRPr="0039710C" w:rsidRDefault="00F01FE7" w:rsidP="00033C78">
            <w:pPr>
              <w:spacing w:after="0"/>
              <w:jc w:val="center"/>
              <w:rPr>
                <w:rFonts w:ascii="Times New Roman" w:hAnsi="Times New Roman"/>
                <w:b/>
                <w:sz w:val="24"/>
                <w:szCs w:val="24"/>
                <w:lang w:eastAsia="en-US"/>
              </w:rPr>
            </w:pPr>
            <w:r w:rsidRPr="0039710C">
              <w:rPr>
                <w:rFonts w:ascii="Times New Roman" w:hAnsi="Times New Roman"/>
                <w:b/>
                <w:sz w:val="24"/>
                <w:szCs w:val="24"/>
                <w:lang w:eastAsia="en-US"/>
              </w:rPr>
              <w:t>0</w:t>
            </w:r>
          </w:p>
        </w:tc>
        <w:tc>
          <w:tcPr>
            <w:tcW w:w="6320" w:type="dxa"/>
          </w:tcPr>
          <w:p w:rsidR="00F01FE7" w:rsidRPr="0039710C" w:rsidRDefault="00F01FE7" w:rsidP="00B3035D">
            <w:pPr>
              <w:widowControl w:val="0"/>
              <w:autoSpaceDE w:val="0"/>
              <w:autoSpaceDN w:val="0"/>
              <w:adjustRightInd w:val="0"/>
              <w:spacing w:after="0"/>
              <w:jc w:val="both"/>
              <w:rPr>
                <w:rFonts w:ascii="Times New Roman" w:hAnsi="Times New Roman"/>
                <w:b/>
                <w:sz w:val="24"/>
                <w:szCs w:val="24"/>
                <w:lang w:eastAsia="en-US"/>
              </w:rPr>
            </w:pPr>
          </w:p>
        </w:tc>
      </w:tr>
      <w:tr w:rsidR="00F01FE7" w:rsidRPr="0039710C" w:rsidTr="0039710C">
        <w:tc>
          <w:tcPr>
            <w:tcW w:w="15467" w:type="dxa"/>
            <w:gridSpan w:val="7"/>
          </w:tcPr>
          <w:p w:rsidR="00F01FE7" w:rsidRPr="0039710C" w:rsidRDefault="00F01FE7" w:rsidP="00033C78">
            <w:pPr>
              <w:pStyle w:val="a3"/>
              <w:jc w:val="both"/>
              <w:rPr>
                <w:sz w:val="24"/>
                <w:szCs w:val="24"/>
              </w:rPr>
            </w:pPr>
            <w:r w:rsidRPr="0039710C">
              <w:rPr>
                <w:sz w:val="24"/>
                <w:szCs w:val="24"/>
              </w:rPr>
              <w:t>Цель 2. Создание условий для формирования современного гражданского общества с учетом опыта регионального социально-экономического развития и посредством эффективного позиционирования Ханты-Мансийского района в окружном сообществе</w:t>
            </w:r>
          </w:p>
        </w:tc>
      </w:tr>
      <w:tr w:rsidR="00F01FE7" w:rsidRPr="0039710C" w:rsidTr="0039710C">
        <w:tc>
          <w:tcPr>
            <w:tcW w:w="15467" w:type="dxa"/>
            <w:gridSpan w:val="7"/>
          </w:tcPr>
          <w:p w:rsidR="00F01FE7" w:rsidRPr="0039710C" w:rsidRDefault="00F01FE7" w:rsidP="00033C78">
            <w:pPr>
              <w:pStyle w:val="a3"/>
              <w:jc w:val="both"/>
              <w:rPr>
                <w:sz w:val="24"/>
                <w:szCs w:val="24"/>
              </w:rPr>
            </w:pPr>
            <w:r w:rsidRPr="0039710C">
              <w:rPr>
                <w:sz w:val="24"/>
                <w:szCs w:val="24"/>
              </w:rPr>
              <w:t xml:space="preserve">Подпрограмма II. Содействие развитию внешних связей и выставочной деятельности </w:t>
            </w:r>
            <w:proofErr w:type="gramStart"/>
            <w:r w:rsidRPr="0039710C">
              <w:rPr>
                <w:sz w:val="24"/>
                <w:szCs w:val="24"/>
              </w:rPr>
              <w:t>в</w:t>
            </w:r>
            <w:proofErr w:type="gramEnd"/>
            <w:r w:rsidRPr="0039710C">
              <w:rPr>
                <w:sz w:val="24"/>
                <w:szCs w:val="24"/>
              </w:rPr>
              <w:t xml:space="preserve"> </w:t>
            </w:r>
            <w:proofErr w:type="gramStart"/>
            <w:r w:rsidRPr="0039710C">
              <w:rPr>
                <w:sz w:val="24"/>
                <w:szCs w:val="24"/>
              </w:rPr>
              <w:t>Ханты-Мансийском</w:t>
            </w:r>
            <w:proofErr w:type="gramEnd"/>
            <w:r w:rsidRPr="0039710C">
              <w:rPr>
                <w:sz w:val="24"/>
                <w:szCs w:val="24"/>
              </w:rPr>
              <w:t xml:space="preserve"> районе</w:t>
            </w:r>
          </w:p>
        </w:tc>
      </w:tr>
      <w:tr w:rsidR="00F01FE7" w:rsidRPr="0039710C" w:rsidTr="0039710C">
        <w:tc>
          <w:tcPr>
            <w:tcW w:w="15467" w:type="dxa"/>
            <w:gridSpan w:val="7"/>
          </w:tcPr>
          <w:p w:rsidR="00F01FE7" w:rsidRPr="0039710C" w:rsidRDefault="00F01FE7" w:rsidP="00033C78">
            <w:pPr>
              <w:pStyle w:val="a3"/>
              <w:jc w:val="both"/>
              <w:rPr>
                <w:sz w:val="24"/>
                <w:szCs w:val="24"/>
              </w:rPr>
            </w:pPr>
            <w:r w:rsidRPr="0039710C">
              <w:rPr>
                <w:sz w:val="24"/>
                <w:szCs w:val="24"/>
              </w:rPr>
              <w:t xml:space="preserve">Задача 1. Формирование положительного, </w:t>
            </w:r>
            <w:proofErr w:type="spellStart"/>
            <w:r w:rsidRPr="0039710C">
              <w:rPr>
                <w:sz w:val="24"/>
                <w:szCs w:val="24"/>
              </w:rPr>
              <w:t>инвестиционно</w:t>
            </w:r>
            <w:proofErr w:type="spellEnd"/>
            <w:r w:rsidRPr="0039710C">
              <w:rPr>
                <w:sz w:val="24"/>
                <w:szCs w:val="24"/>
              </w:rPr>
              <w:t xml:space="preserve"> привлекательного имиджа района</w:t>
            </w:r>
          </w:p>
        </w:tc>
      </w:tr>
      <w:tr w:rsidR="00F01FE7" w:rsidRPr="0039710C" w:rsidTr="0039710C">
        <w:tc>
          <w:tcPr>
            <w:tcW w:w="959" w:type="dxa"/>
          </w:tcPr>
          <w:p w:rsidR="00F01FE7" w:rsidRPr="0039710C" w:rsidRDefault="00F01FE7" w:rsidP="00033C78">
            <w:pPr>
              <w:pStyle w:val="a3"/>
              <w:rPr>
                <w:sz w:val="24"/>
                <w:szCs w:val="24"/>
              </w:rPr>
            </w:pPr>
            <w:r w:rsidRPr="0039710C">
              <w:rPr>
                <w:sz w:val="24"/>
                <w:szCs w:val="24"/>
              </w:rPr>
              <w:t>1.1.</w:t>
            </w:r>
          </w:p>
        </w:tc>
        <w:tc>
          <w:tcPr>
            <w:tcW w:w="4961" w:type="dxa"/>
          </w:tcPr>
          <w:p w:rsidR="00F01FE7" w:rsidRPr="0039710C" w:rsidRDefault="00F01FE7" w:rsidP="00AF1136">
            <w:pPr>
              <w:pStyle w:val="a3"/>
              <w:jc w:val="left"/>
              <w:rPr>
                <w:sz w:val="24"/>
                <w:szCs w:val="24"/>
              </w:rPr>
            </w:pPr>
            <w:r w:rsidRPr="0039710C">
              <w:rPr>
                <w:sz w:val="24"/>
                <w:szCs w:val="24"/>
              </w:rPr>
              <w:t>Организация и участие в выставочных мероприятиях окружного, российского и международного уровней</w:t>
            </w:r>
          </w:p>
        </w:tc>
        <w:tc>
          <w:tcPr>
            <w:tcW w:w="1526"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738" w:type="dxa"/>
            <w:gridSpan w:val="2"/>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963"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6320" w:type="dxa"/>
          </w:tcPr>
          <w:p w:rsidR="00F01FE7" w:rsidRPr="0039710C" w:rsidRDefault="00BE7180" w:rsidP="00BE7180">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11-</w:t>
            </w:r>
            <w:r w:rsidR="002F0294" w:rsidRPr="0039710C">
              <w:rPr>
                <w:rFonts w:ascii="Times New Roman" w:hAnsi="Times New Roman"/>
                <w:sz w:val="24"/>
                <w:szCs w:val="24"/>
                <w:lang w:eastAsia="en-US"/>
              </w:rPr>
              <w:t>13 ноября 2014 г</w:t>
            </w:r>
            <w:r w:rsidRPr="0039710C">
              <w:rPr>
                <w:rFonts w:ascii="Times New Roman" w:hAnsi="Times New Roman"/>
                <w:sz w:val="24"/>
                <w:szCs w:val="24"/>
                <w:lang w:eastAsia="en-US"/>
              </w:rPr>
              <w:t>. на</w:t>
            </w:r>
            <w:r w:rsidR="002F0294" w:rsidRPr="0039710C">
              <w:rPr>
                <w:rFonts w:ascii="Times New Roman" w:hAnsi="Times New Roman"/>
                <w:sz w:val="24"/>
                <w:szCs w:val="24"/>
                <w:lang w:eastAsia="en-US"/>
              </w:rPr>
              <w:t xml:space="preserve"> XIII специализированн</w:t>
            </w:r>
            <w:r w:rsidRPr="0039710C">
              <w:rPr>
                <w:rFonts w:ascii="Times New Roman" w:hAnsi="Times New Roman"/>
                <w:sz w:val="24"/>
                <w:szCs w:val="24"/>
                <w:lang w:eastAsia="en-US"/>
              </w:rPr>
              <w:t>ой</w:t>
            </w:r>
            <w:r w:rsidR="002F0294" w:rsidRPr="0039710C">
              <w:rPr>
                <w:rFonts w:ascii="Times New Roman" w:hAnsi="Times New Roman"/>
                <w:sz w:val="24"/>
                <w:szCs w:val="24"/>
                <w:lang w:eastAsia="en-US"/>
              </w:rPr>
              <w:t xml:space="preserve"> туристск</w:t>
            </w:r>
            <w:r w:rsidRPr="0039710C">
              <w:rPr>
                <w:rFonts w:ascii="Times New Roman" w:hAnsi="Times New Roman"/>
                <w:sz w:val="24"/>
                <w:szCs w:val="24"/>
                <w:lang w:eastAsia="en-US"/>
              </w:rPr>
              <w:t>ой</w:t>
            </w:r>
            <w:r w:rsidR="002F0294" w:rsidRPr="0039710C">
              <w:rPr>
                <w:rFonts w:ascii="Times New Roman" w:hAnsi="Times New Roman"/>
                <w:sz w:val="24"/>
                <w:szCs w:val="24"/>
                <w:lang w:eastAsia="en-US"/>
              </w:rPr>
              <w:t xml:space="preserve"> выставк</w:t>
            </w:r>
            <w:r w:rsidRPr="0039710C">
              <w:rPr>
                <w:rFonts w:ascii="Times New Roman" w:hAnsi="Times New Roman"/>
                <w:sz w:val="24"/>
                <w:szCs w:val="24"/>
                <w:lang w:eastAsia="en-US"/>
              </w:rPr>
              <w:t>е</w:t>
            </w:r>
            <w:r w:rsidR="002F0294" w:rsidRPr="0039710C">
              <w:rPr>
                <w:rFonts w:ascii="Times New Roman" w:hAnsi="Times New Roman"/>
                <w:sz w:val="24"/>
                <w:szCs w:val="24"/>
                <w:lang w:eastAsia="en-US"/>
              </w:rPr>
              <w:t>-ярмарк</w:t>
            </w:r>
            <w:r w:rsidRPr="0039710C">
              <w:rPr>
                <w:rFonts w:ascii="Times New Roman" w:hAnsi="Times New Roman"/>
                <w:sz w:val="24"/>
                <w:szCs w:val="24"/>
                <w:lang w:eastAsia="en-US"/>
              </w:rPr>
              <w:t>е</w:t>
            </w:r>
            <w:r w:rsidR="002F0294" w:rsidRPr="0039710C">
              <w:rPr>
                <w:rFonts w:ascii="Times New Roman" w:hAnsi="Times New Roman"/>
                <w:sz w:val="24"/>
                <w:szCs w:val="24"/>
                <w:lang w:eastAsia="en-US"/>
              </w:rPr>
              <w:t xml:space="preserve"> «</w:t>
            </w:r>
            <w:r w:rsidRPr="0039710C">
              <w:rPr>
                <w:rFonts w:ascii="Times New Roman" w:hAnsi="Times New Roman"/>
                <w:sz w:val="24"/>
                <w:szCs w:val="24"/>
                <w:lang w:eastAsia="en-US"/>
              </w:rPr>
              <w:t xml:space="preserve">ЮграТур-2014» </w:t>
            </w:r>
            <w:r w:rsidR="002F0294" w:rsidRPr="0039710C">
              <w:rPr>
                <w:rFonts w:ascii="Times New Roman" w:hAnsi="Times New Roman"/>
                <w:sz w:val="24"/>
                <w:szCs w:val="24"/>
                <w:lang w:eastAsia="en-US"/>
              </w:rPr>
              <w:t xml:space="preserve">  Ханты-Мансийский район представили </w:t>
            </w:r>
            <w:proofErr w:type="spellStart"/>
            <w:r w:rsidR="002F0294" w:rsidRPr="0039710C">
              <w:rPr>
                <w:rFonts w:ascii="Times New Roman" w:hAnsi="Times New Roman"/>
                <w:sz w:val="24"/>
                <w:szCs w:val="24"/>
                <w:lang w:eastAsia="en-US"/>
              </w:rPr>
              <w:t>Досуговый</w:t>
            </w:r>
            <w:proofErr w:type="spellEnd"/>
            <w:r w:rsidR="002F0294" w:rsidRPr="0039710C">
              <w:rPr>
                <w:rFonts w:ascii="Times New Roman" w:hAnsi="Times New Roman"/>
                <w:sz w:val="24"/>
                <w:szCs w:val="24"/>
                <w:lang w:eastAsia="en-US"/>
              </w:rPr>
              <w:t xml:space="preserve"> центр «</w:t>
            </w:r>
            <w:proofErr w:type="spellStart"/>
            <w:r w:rsidR="002F0294" w:rsidRPr="0039710C">
              <w:rPr>
                <w:rFonts w:ascii="Times New Roman" w:hAnsi="Times New Roman"/>
                <w:sz w:val="24"/>
                <w:szCs w:val="24"/>
                <w:lang w:eastAsia="en-US"/>
              </w:rPr>
              <w:t>Имитуй</w:t>
            </w:r>
            <w:proofErr w:type="spellEnd"/>
            <w:r w:rsidR="002F0294" w:rsidRPr="0039710C">
              <w:rPr>
                <w:rFonts w:ascii="Times New Roman" w:hAnsi="Times New Roman"/>
                <w:sz w:val="24"/>
                <w:szCs w:val="24"/>
                <w:lang w:eastAsia="en-US"/>
              </w:rPr>
              <w:t xml:space="preserve">», Центр ремесел «Ас </w:t>
            </w:r>
            <w:proofErr w:type="spellStart"/>
            <w:r w:rsidR="002F0294" w:rsidRPr="0039710C">
              <w:rPr>
                <w:rFonts w:ascii="Times New Roman" w:hAnsi="Times New Roman"/>
                <w:sz w:val="24"/>
                <w:szCs w:val="24"/>
                <w:lang w:eastAsia="en-US"/>
              </w:rPr>
              <w:t>аланг</w:t>
            </w:r>
            <w:proofErr w:type="spellEnd"/>
            <w:r w:rsidR="002F0294" w:rsidRPr="0039710C">
              <w:rPr>
                <w:rFonts w:ascii="Times New Roman" w:hAnsi="Times New Roman"/>
                <w:sz w:val="24"/>
                <w:szCs w:val="24"/>
                <w:lang w:eastAsia="en-US"/>
              </w:rPr>
              <w:t xml:space="preserve">», приход храма Вознесения Господня п. </w:t>
            </w:r>
            <w:proofErr w:type="spellStart"/>
            <w:r w:rsidR="002F0294" w:rsidRPr="0039710C">
              <w:rPr>
                <w:rFonts w:ascii="Times New Roman" w:hAnsi="Times New Roman"/>
                <w:sz w:val="24"/>
                <w:szCs w:val="24"/>
                <w:lang w:eastAsia="en-US"/>
              </w:rPr>
              <w:t>Горноправдинск</w:t>
            </w:r>
            <w:proofErr w:type="spellEnd"/>
            <w:r w:rsidR="002F0294" w:rsidRPr="0039710C">
              <w:rPr>
                <w:rFonts w:ascii="Times New Roman" w:hAnsi="Times New Roman"/>
                <w:sz w:val="24"/>
                <w:szCs w:val="24"/>
                <w:lang w:eastAsia="en-US"/>
              </w:rPr>
              <w:t>.</w:t>
            </w:r>
          </w:p>
          <w:p w:rsidR="00A61588" w:rsidRPr="0039710C" w:rsidRDefault="00A61588" w:rsidP="00A61588">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 xml:space="preserve">8-11 октября  2014 г. крестьянское (фермерское) хозяйство Сергея </w:t>
            </w:r>
            <w:proofErr w:type="spellStart"/>
            <w:r w:rsidRPr="0039710C">
              <w:rPr>
                <w:rFonts w:ascii="Times New Roman" w:hAnsi="Times New Roman"/>
                <w:sz w:val="24"/>
                <w:szCs w:val="24"/>
                <w:lang w:eastAsia="en-US"/>
              </w:rPr>
              <w:t>Веретельникова</w:t>
            </w:r>
            <w:proofErr w:type="spellEnd"/>
            <w:r w:rsidRPr="0039710C">
              <w:rPr>
                <w:rFonts w:ascii="Times New Roman" w:hAnsi="Times New Roman"/>
                <w:sz w:val="24"/>
                <w:szCs w:val="24"/>
                <w:lang w:eastAsia="en-US"/>
              </w:rPr>
              <w:t xml:space="preserve"> из деревни Белогорье завоевало серебряную медаль на Всероссийской агропромышленной выставке «Золотая осень – 2014» в номинации «Мясная продукция».</w:t>
            </w:r>
          </w:p>
        </w:tc>
      </w:tr>
      <w:tr w:rsidR="00F01FE7" w:rsidRPr="0039710C" w:rsidTr="0039710C">
        <w:tc>
          <w:tcPr>
            <w:tcW w:w="959" w:type="dxa"/>
          </w:tcPr>
          <w:p w:rsidR="00F01FE7" w:rsidRPr="0039710C" w:rsidRDefault="00F01FE7" w:rsidP="00033C78">
            <w:pPr>
              <w:pStyle w:val="a3"/>
              <w:rPr>
                <w:sz w:val="24"/>
                <w:szCs w:val="24"/>
              </w:rPr>
            </w:pPr>
            <w:r w:rsidRPr="0039710C">
              <w:rPr>
                <w:sz w:val="24"/>
                <w:szCs w:val="24"/>
              </w:rPr>
              <w:t>1.2.</w:t>
            </w:r>
          </w:p>
        </w:tc>
        <w:tc>
          <w:tcPr>
            <w:tcW w:w="4961" w:type="dxa"/>
          </w:tcPr>
          <w:p w:rsidR="00F01FE7" w:rsidRPr="0039710C" w:rsidRDefault="00F01FE7" w:rsidP="00AF1136">
            <w:pPr>
              <w:pStyle w:val="a3"/>
              <w:jc w:val="left"/>
              <w:rPr>
                <w:rFonts w:eastAsia="Courier New"/>
                <w:sz w:val="24"/>
                <w:szCs w:val="24"/>
              </w:rPr>
            </w:pPr>
            <w:r w:rsidRPr="0039710C">
              <w:rPr>
                <w:sz w:val="24"/>
                <w:szCs w:val="24"/>
              </w:rPr>
              <w:t>Информирование о планах и достижениях Ханты-Мансийского района в области поддержки социально ориентированных негосударственных некоммерческих организаций, развития благотворительности и добровольчества</w:t>
            </w:r>
          </w:p>
        </w:tc>
        <w:tc>
          <w:tcPr>
            <w:tcW w:w="1526"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738" w:type="dxa"/>
            <w:gridSpan w:val="2"/>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963"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6320" w:type="dxa"/>
          </w:tcPr>
          <w:p w:rsidR="00F01FE7" w:rsidRPr="0039710C" w:rsidRDefault="002F0294" w:rsidP="008857C9">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На официальном сайте администрации Ханты-Мансийского района создан раздел «Гражданская активность», где регулярно освящается деятельность некоммерческих общественных организаций и их достижениях, информация об осуществляемой поддержке некоммерческих общественных организаций, о проводимых конкурах. Аналогичная информация также регулярно освещается в газете «Наш район».</w:t>
            </w:r>
          </w:p>
        </w:tc>
      </w:tr>
      <w:tr w:rsidR="00F01FE7" w:rsidRPr="0039710C" w:rsidTr="0039710C">
        <w:tc>
          <w:tcPr>
            <w:tcW w:w="15467" w:type="dxa"/>
            <w:gridSpan w:val="7"/>
          </w:tcPr>
          <w:p w:rsidR="00F01FE7" w:rsidRPr="0039710C" w:rsidRDefault="00F01FE7" w:rsidP="00AF1136">
            <w:pPr>
              <w:widowControl w:val="0"/>
              <w:autoSpaceDE w:val="0"/>
              <w:autoSpaceDN w:val="0"/>
              <w:adjustRightInd w:val="0"/>
              <w:spacing w:after="0" w:line="240" w:lineRule="auto"/>
              <w:jc w:val="both"/>
              <w:rPr>
                <w:rFonts w:ascii="Times New Roman" w:hAnsi="Times New Roman"/>
                <w:sz w:val="24"/>
                <w:szCs w:val="24"/>
                <w:lang w:eastAsia="en-US"/>
              </w:rPr>
            </w:pPr>
            <w:r w:rsidRPr="0039710C">
              <w:rPr>
                <w:rFonts w:ascii="Times New Roman" w:hAnsi="Times New Roman"/>
                <w:sz w:val="24"/>
                <w:szCs w:val="24"/>
              </w:rPr>
              <w:lastRenderedPageBreak/>
              <w:t>Задача 2. Изучение опыта развития гражданского общества на территории муниципальных образований Ханты-Мансийского района</w:t>
            </w:r>
          </w:p>
        </w:tc>
      </w:tr>
      <w:tr w:rsidR="00F01FE7" w:rsidRPr="0039710C" w:rsidTr="0039710C">
        <w:trPr>
          <w:trHeight w:val="237"/>
        </w:trPr>
        <w:tc>
          <w:tcPr>
            <w:tcW w:w="959" w:type="dxa"/>
          </w:tcPr>
          <w:p w:rsidR="00F01FE7" w:rsidRPr="0039710C" w:rsidRDefault="00F01FE7" w:rsidP="00033C78">
            <w:pPr>
              <w:pStyle w:val="a3"/>
              <w:rPr>
                <w:sz w:val="24"/>
                <w:szCs w:val="24"/>
              </w:rPr>
            </w:pPr>
            <w:r w:rsidRPr="0039710C">
              <w:rPr>
                <w:sz w:val="24"/>
                <w:szCs w:val="24"/>
              </w:rPr>
              <w:t>2.1.</w:t>
            </w:r>
          </w:p>
        </w:tc>
        <w:tc>
          <w:tcPr>
            <w:tcW w:w="4961" w:type="dxa"/>
          </w:tcPr>
          <w:p w:rsidR="00F01FE7" w:rsidRPr="0039710C" w:rsidRDefault="00F01FE7" w:rsidP="002F0294">
            <w:pPr>
              <w:pStyle w:val="a3"/>
              <w:jc w:val="left"/>
              <w:rPr>
                <w:sz w:val="24"/>
                <w:szCs w:val="24"/>
              </w:rPr>
            </w:pPr>
            <w:r w:rsidRPr="0039710C">
              <w:rPr>
                <w:sz w:val="24"/>
                <w:szCs w:val="24"/>
              </w:rPr>
              <w:t>Участие в мероприятиях, организуемых органами исполнительной власти Ханты-Мансийского автономного  округа – Югры</w:t>
            </w:r>
          </w:p>
        </w:tc>
        <w:tc>
          <w:tcPr>
            <w:tcW w:w="1526"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738" w:type="dxa"/>
            <w:gridSpan w:val="2"/>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963"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6320" w:type="dxa"/>
          </w:tcPr>
          <w:p w:rsidR="00C7208C" w:rsidRPr="0039710C" w:rsidRDefault="00C7208C" w:rsidP="00C7208C">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 xml:space="preserve"> 3 июня 2014 г. в рамках XVIII-го международного фестиваля телевизионных программ и фильмов «</w:t>
            </w:r>
            <w:proofErr w:type="gramStart"/>
            <w:r w:rsidRPr="0039710C">
              <w:rPr>
                <w:rFonts w:ascii="Times New Roman" w:hAnsi="Times New Roman"/>
                <w:sz w:val="24"/>
                <w:szCs w:val="24"/>
                <w:lang w:eastAsia="en-US"/>
              </w:rPr>
              <w:t>Спасти и сохранить</w:t>
            </w:r>
            <w:proofErr w:type="gramEnd"/>
            <w:r w:rsidRPr="0039710C">
              <w:rPr>
                <w:rFonts w:ascii="Times New Roman" w:hAnsi="Times New Roman"/>
                <w:sz w:val="24"/>
                <w:szCs w:val="24"/>
                <w:lang w:eastAsia="en-US"/>
              </w:rPr>
              <w:t xml:space="preserve">» Ханты-Мансийский район презентовал себя как территория </w:t>
            </w:r>
            <w:r w:rsidR="00497C3D" w:rsidRPr="0039710C">
              <w:rPr>
                <w:rFonts w:ascii="Times New Roman" w:hAnsi="Times New Roman"/>
                <w:sz w:val="24"/>
                <w:szCs w:val="24"/>
                <w:lang w:eastAsia="en-US"/>
              </w:rPr>
              <w:t>этнографического туризма. Делегаты более чем из 30 разных стран мира смогли поучаствовать в национальных играх, обрядах коренных малочисленных народов Севера, отведать традиционную кухню. Гости также увидели концертную программу с участием творческих коллективов Ханты-Мансийского района.</w:t>
            </w:r>
          </w:p>
          <w:p w:rsidR="00C7208C" w:rsidRPr="0039710C" w:rsidRDefault="00C7208C" w:rsidP="00C7208C">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 xml:space="preserve">4 по 5 июня 2014 г. представители Ханты-Мансийского района приняли участие в VI международном IT-форуме. Специалисты администрации Ханты-Мансийского района представили на выставке в виде презентации информацию об управлении муниципальными закупками. В </w:t>
            </w:r>
            <w:proofErr w:type="gramStart"/>
            <w:r w:rsidRPr="0039710C">
              <w:rPr>
                <w:rFonts w:ascii="Times New Roman" w:hAnsi="Times New Roman"/>
                <w:sz w:val="24"/>
                <w:szCs w:val="24"/>
                <w:lang w:eastAsia="en-US"/>
              </w:rPr>
              <w:t>рамках</w:t>
            </w:r>
            <w:proofErr w:type="gramEnd"/>
            <w:r w:rsidRPr="0039710C">
              <w:rPr>
                <w:rFonts w:ascii="Times New Roman" w:hAnsi="Times New Roman"/>
                <w:sz w:val="24"/>
                <w:szCs w:val="24"/>
                <w:lang w:eastAsia="en-US"/>
              </w:rPr>
              <w:t xml:space="preserve"> культурной программы форума ремесленники ООО «Центр ремесел Ас </w:t>
            </w:r>
            <w:proofErr w:type="spellStart"/>
            <w:r w:rsidRPr="0039710C">
              <w:rPr>
                <w:rFonts w:ascii="Times New Roman" w:hAnsi="Times New Roman"/>
                <w:sz w:val="24"/>
                <w:szCs w:val="24"/>
                <w:lang w:eastAsia="en-US"/>
              </w:rPr>
              <w:t>аланг</w:t>
            </w:r>
            <w:proofErr w:type="spellEnd"/>
            <w:r w:rsidRPr="0039710C">
              <w:rPr>
                <w:rFonts w:ascii="Times New Roman" w:hAnsi="Times New Roman"/>
                <w:sz w:val="24"/>
                <w:szCs w:val="24"/>
                <w:lang w:eastAsia="en-US"/>
              </w:rPr>
              <w:t xml:space="preserve">» из </w:t>
            </w:r>
            <w:proofErr w:type="spellStart"/>
            <w:r w:rsidRPr="0039710C">
              <w:rPr>
                <w:rFonts w:ascii="Times New Roman" w:hAnsi="Times New Roman"/>
                <w:sz w:val="24"/>
                <w:szCs w:val="24"/>
                <w:lang w:eastAsia="en-US"/>
              </w:rPr>
              <w:t>Горноправдинска</w:t>
            </w:r>
            <w:proofErr w:type="spellEnd"/>
            <w:r w:rsidRPr="0039710C">
              <w:rPr>
                <w:rFonts w:ascii="Times New Roman" w:hAnsi="Times New Roman"/>
                <w:sz w:val="24"/>
                <w:szCs w:val="24"/>
                <w:lang w:eastAsia="en-US"/>
              </w:rPr>
              <w:t xml:space="preserve"> провели мастер-классы по изготовлению сувениров из бисера. Выставлена экспозиция изделий предприятия.</w:t>
            </w:r>
          </w:p>
          <w:p w:rsidR="00F01FE7" w:rsidRPr="0039710C" w:rsidRDefault="00BE7180" w:rsidP="00C7208C">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 xml:space="preserve">11 октября 2014 г. на окружном фестивале любительского творчества людей старшего поколения «Не стареют душой ветераны», посвященному 70-летию Победы в Великой Отечественной войне, Ханты-Мансийский район достойно представили артисты и творческие коллективы Сельского дома культуры и досуга с. </w:t>
            </w:r>
            <w:proofErr w:type="spellStart"/>
            <w:r w:rsidRPr="0039710C">
              <w:rPr>
                <w:rFonts w:ascii="Times New Roman" w:hAnsi="Times New Roman"/>
                <w:sz w:val="24"/>
                <w:szCs w:val="24"/>
                <w:lang w:eastAsia="en-US"/>
              </w:rPr>
              <w:t>Нялинское</w:t>
            </w:r>
            <w:proofErr w:type="spellEnd"/>
            <w:r w:rsidRPr="0039710C">
              <w:rPr>
                <w:rFonts w:ascii="Times New Roman" w:hAnsi="Times New Roman"/>
                <w:sz w:val="24"/>
                <w:szCs w:val="24"/>
                <w:lang w:eastAsia="en-US"/>
              </w:rPr>
              <w:t xml:space="preserve">, Сельского дома культуры </w:t>
            </w:r>
            <w:proofErr w:type="spellStart"/>
            <w:r w:rsidRPr="0039710C">
              <w:rPr>
                <w:rFonts w:ascii="Times New Roman" w:hAnsi="Times New Roman"/>
                <w:sz w:val="24"/>
                <w:szCs w:val="24"/>
                <w:lang w:eastAsia="en-US"/>
              </w:rPr>
              <w:t>п</w:t>
            </w:r>
            <w:proofErr w:type="gramStart"/>
            <w:r w:rsidRPr="0039710C">
              <w:rPr>
                <w:rFonts w:ascii="Times New Roman" w:hAnsi="Times New Roman"/>
                <w:sz w:val="24"/>
                <w:szCs w:val="24"/>
                <w:lang w:eastAsia="en-US"/>
              </w:rPr>
              <w:t>.К</w:t>
            </w:r>
            <w:proofErr w:type="gramEnd"/>
            <w:r w:rsidRPr="0039710C">
              <w:rPr>
                <w:rFonts w:ascii="Times New Roman" w:hAnsi="Times New Roman"/>
                <w:sz w:val="24"/>
                <w:szCs w:val="24"/>
                <w:lang w:eastAsia="en-US"/>
              </w:rPr>
              <w:t>расноленинский</w:t>
            </w:r>
            <w:proofErr w:type="spellEnd"/>
            <w:r w:rsidRPr="0039710C">
              <w:rPr>
                <w:rFonts w:ascii="Times New Roman" w:hAnsi="Times New Roman"/>
                <w:sz w:val="24"/>
                <w:szCs w:val="24"/>
                <w:lang w:eastAsia="en-US"/>
              </w:rPr>
              <w:t xml:space="preserve">, Дома-интерната для престарелых и инвалидов «Уют» д. </w:t>
            </w:r>
            <w:proofErr w:type="spellStart"/>
            <w:r w:rsidRPr="0039710C">
              <w:rPr>
                <w:rFonts w:ascii="Times New Roman" w:hAnsi="Times New Roman"/>
                <w:sz w:val="24"/>
                <w:szCs w:val="24"/>
                <w:lang w:eastAsia="en-US"/>
              </w:rPr>
              <w:t>Шапша</w:t>
            </w:r>
            <w:proofErr w:type="spellEnd"/>
            <w:r w:rsidRPr="0039710C">
              <w:rPr>
                <w:rFonts w:ascii="Times New Roman" w:hAnsi="Times New Roman"/>
                <w:sz w:val="24"/>
                <w:szCs w:val="24"/>
                <w:lang w:eastAsia="en-US"/>
              </w:rPr>
              <w:t xml:space="preserve"> и Сельского дома культуры и досуга д. </w:t>
            </w:r>
            <w:proofErr w:type="spellStart"/>
            <w:r w:rsidRPr="0039710C">
              <w:rPr>
                <w:rFonts w:ascii="Times New Roman" w:hAnsi="Times New Roman"/>
                <w:sz w:val="24"/>
                <w:szCs w:val="24"/>
                <w:lang w:eastAsia="en-US"/>
              </w:rPr>
              <w:t>Шапша</w:t>
            </w:r>
            <w:proofErr w:type="spellEnd"/>
            <w:r w:rsidRPr="0039710C">
              <w:rPr>
                <w:rFonts w:ascii="Times New Roman" w:hAnsi="Times New Roman"/>
                <w:sz w:val="24"/>
                <w:szCs w:val="24"/>
                <w:lang w:eastAsia="en-US"/>
              </w:rPr>
              <w:t>.</w:t>
            </w:r>
          </w:p>
        </w:tc>
      </w:tr>
      <w:tr w:rsidR="00F01FE7" w:rsidRPr="0039710C" w:rsidTr="002B37AF">
        <w:trPr>
          <w:trHeight w:val="4420"/>
        </w:trPr>
        <w:tc>
          <w:tcPr>
            <w:tcW w:w="959" w:type="dxa"/>
          </w:tcPr>
          <w:p w:rsidR="00F01FE7" w:rsidRPr="0039710C" w:rsidRDefault="00F01FE7" w:rsidP="00033C78">
            <w:pPr>
              <w:pStyle w:val="a3"/>
              <w:rPr>
                <w:sz w:val="24"/>
                <w:szCs w:val="24"/>
              </w:rPr>
            </w:pPr>
            <w:r w:rsidRPr="0039710C">
              <w:rPr>
                <w:sz w:val="24"/>
                <w:szCs w:val="24"/>
              </w:rPr>
              <w:lastRenderedPageBreak/>
              <w:t>2.2.</w:t>
            </w:r>
          </w:p>
        </w:tc>
        <w:tc>
          <w:tcPr>
            <w:tcW w:w="4961" w:type="dxa"/>
          </w:tcPr>
          <w:p w:rsidR="00F01FE7" w:rsidRPr="0039710C" w:rsidRDefault="00F01FE7" w:rsidP="00AF1136">
            <w:pPr>
              <w:pStyle w:val="a3"/>
              <w:jc w:val="left"/>
              <w:rPr>
                <w:sz w:val="24"/>
                <w:szCs w:val="24"/>
              </w:rPr>
            </w:pPr>
            <w:r w:rsidRPr="0039710C">
              <w:rPr>
                <w:sz w:val="24"/>
                <w:szCs w:val="24"/>
              </w:rPr>
              <w:t xml:space="preserve">Обеспечение участия социально </w:t>
            </w:r>
            <w:proofErr w:type="gramStart"/>
            <w:r w:rsidRPr="0039710C">
              <w:rPr>
                <w:sz w:val="24"/>
                <w:szCs w:val="24"/>
              </w:rPr>
              <w:t>ориентированных</w:t>
            </w:r>
            <w:proofErr w:type="gramEnd"/>
            <w:r w:rsidRPr="0039710C">
              <w:rPr>
                <w:sz w:val="24"/>
                <w:szCs w:val="24"/>
              </w:rPr>
              <w:t xml:space="preserve"> негосударственных</w:t>
            </w:r>
          </w:p>
          <w:p w:rsidR="00F01FE7" w:rsidRPr="0039710C" w:rsidRDefault="00F01FE7" w:rsidP="00AF1136">
            <w:pPr>
              <w:pStyle w:val="a3"/>
              <w:jc w:val="left"/>
              <w:rPr>
                <w:sz w:val="24"/>
                <w:szCs w:val="24"/>
              </w:rPr>
            </w:pPr>
            <w:r w:rsidRPr="0039710C">
              <w:rPr>
                <w:sz w:val="24"/>
                <w:szCs w:val="24"/>
              </w:rPr>
              <w:t xml:space="preserve">некоммерческих организаций                            </w:t>
            </w:r>
          </w:p>
          <w:p w:rsidR="00F01FE7" w:rsidRPr="0039710C" w:rsidRDefault="00F01FE7" w:rsidP="00AF1136">
            <w:pPr>
              <w:pStyle w:val="a3"/>
              <w:jc w:val="left"/>
              <w:rPr>
                <w:sz w:val="24"/>
                <w:szCs w:val="24"/>
              </w:rPr>
            </w:pPr>
            <w:r w:rsidRPr="0039710C">
              <w:rPr>
                <w:sz w:val="24"/>
                <w:szCs w:val="24"/>
              </w:rPr>
              <w:t>в окружных конкурсах</w:t>
            </w:r>
          </w:p>
        </w:tc>
        <w:tc>
          <w:tcPr>
            <w:tcW w:w="1526"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738" w:type="dxa"/>
            <w:gridSpan w:val="2"/>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963" w:type="dxa"/>
          </w:tcPr>
          <w:p w:rsidR="00F01FE7" w:rsidRPr="0039710C" w:rsidRDefault="00F01FE7" w:rsidP="00033C78">
            <w:pPr>
              <w:jc w:val="center"/>
              <w:rPr>
                <w:rFonts w:ascii="Times New Roman" w:hAnsi="Times New Roman"/>
                <w:sz w:val="24"/>
                <w:szCs w:val="24"/>
                <w:lang w:eastAsia="en-US"/>
              </w:rPr>
            </w:pPr>
            <w:r w:rsidRPr="0039710C">
              <w:rPr>
                <w:rFonts w:ascii="Times New Roman" w:hAnsi="Times New Roman"/>
                <w:sz w:val="24"/>
                <w:szCs w:val="24"/>
                <w:lang w:eastAsia="en-US"/>
              </w:rPr>
              <w:t>0</w:t>
            </w:r>
          </w:p>
        </w:tc>
        <w:tc>
          <w:tcPr>
            <w:tcW w:w="6320" w:type="dxa"/>
          </w:tcPr>
          <w:p w:rsidR="00190C94" w:rsidRPr="0039710C" w:rsidRDefault="00190C94" w:rsidP="00190C94">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Активная жизненная позиция общественных организаций позволила им в 2014 году получить дополнительную государственную финансовую поддержку в виде субсидий из бюджета Ханты-Мансийского автономного округа – Югры в сумме 600,00 тыс. руб.,  в том числе:</w:t>
            </w:r>
          </w:p>
          <w:p w:rsidR="00190C94" w:rsidRPr="0039710C" w:rsidRDefault="00190C94" w:rsidP="00190C94">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-Ханты-Мансийской районной общественной организации ветеранов (пенсионеров) войны, труда, вооруженных сил и правоохранительных органов – 200,00 тыс. руб.;</w:t>
            </w:r>
          </w:p>
          <w:p w:rsidR="00190C94" w:rsidRPr="0039710C" w:rsidRDefault="00190C94" w:rsidP="00190C94">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-Ханты-Мансийской районной организации общероссийской общественной организации «Всероссийское общество инвалидов» - 150,00 тыс.  руб.;</w:t>
            </w:r>
          </w:p>
          <w:p w:rsidR="00190C94" w:rsidRPr="0039710C" w:rsidRDefault="00190C94" w:rsidP="00190C94">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-Благотворительному фонду содействие духовному развитию «Ветвь добра» - 100,00 тыс. руб.;</w:t>
            </w:r>
          </w:p>
          <w:p w:rsidR="00F01FE7" w:rsidRPr="0039710C" w:rsidRDefault="00190C94" w:rsidP="00190C94">
            <w:pPr>
              <w:widowControl w:val="0"/>
              <w:autoSpaceDE w:val="0"/>
              <w:autoSpaceDN w:val="0"/>
              <w:adjustRightInd w:val="0"/>
              <w:spacing w:after="0" w:line="240" w:lineRule="auto"/>
              <w:ind w:firstLine="176"/>
              <w:rPr>
                <w:rFonts w:ascii="Times New Roman" w:hAnsi="Times New Roman"/>
                <w:sz w:val="24"/>
                <w:szCs w:val="24"/>
                <w:lang w:eastAsia="en-US"/>
              </w:rPr>
            </w:pPr>
            <w:r w:rsidRPr="0039710C">
              <w:rPr>
                <w:rFonts w:ascii="Times New Roman" w:hAnsi="Times New Roman"/>
                <w:sz w:val="24"/>
                <w:szCs w:val="24"/>
                <w:lang w:eastAsia="en-US"/>
              </w:rPr>
              <w:t>-Молодежному общественному фонду «Возрождение поселка» - 150, 00 тыс. руб.</w:t>
            </w:r>
          </w:p>
        </w:tc>
      </w:tr>
      <w:tr w:rsidR="00F01FE7" w:rsidRPr="0039710C" w:rsidTr="0039710C">
        <w:tc>
          <w:tcPr>
            <w:tcW w:w="5920" w:type="dxa"/>
            <w:gridSpan w:val="2"/>
          </w:tcPr>
          <w:p w:rsidR="00F01FE7" w:rsidRPr="0039710C" w:rsidRDefault="00F01FE7" w:rsidP="00F01FE7">
            <w:pPr>
              <w:spacing w:after="0" w:line="240" w:lineRule="auto"/>
              <w:rPr>
                <w:rFonts w:ascii="Times New Roman" w:hAnsi="Times New Roman"/>
                <w:b/>
                <w:color w:val="FF0000"/>
                <w:sz w:val="24"/>
                <w:szCs w:val="24"/>
              </w:rPr>
            </w:pPr>
            <w:r w:rsidRPr="0039710C">
              <w:rPr>
                <w:rFonts w:ascii="Times New Roman" w:hAnsi="Times New Roman"/>
                <w:b/>
                <w:sz w:val="24"/>
                <w:szCs w:val="24"/>
              </w:rPr>
              <w:t xml:space="preserve">ИТОГО ПО ПОДПРОГРАММЕ </w:t>
            </w:r>
            <w:r w:rsidRPr="0039710C">
              <w:rPr>
                <w:rFonts w:ascii="Times New Roman" w:hAnsi="Times New Roman"/>
                <w:b/>
                <w:sz w:val="24"/>
                <w:szCs w:val="24"/>
                <w:lang w:val="en-US"/>
              </w:rPr>
              <w:t>II</w:t>
            </w:r>
          </w:p>
        </w:tc>
        <w:tc>
          <w:tcPr>
            <w:tcW w:w="1526" w:type="dxa"/>
          </w:tcPr>
          <w:p w:rsidR="00F01FE7" w:rsidRPr="0039710C" w:rsidRDefault="00F01FE7" w:rsidP="00F01FE7">
            <w:pPr>
              <w:pStyle w:val="ConsPlusCell"/>
              <w:widowControl/>
              <w:ind w:right="-70"/>
              <w:jc w:val="center"/>
              <w:rPr>
                <w:rFonts w:ascii="Times New Roman" w:hAnsi="Times New Roman" w:cs="Times New Roman"/>
                <w:b/>
                <w:sz w:val="24"/>
                <w:szCs w:val="24"/>
              </w:rPr>
            </w:pPr>
            <w:r w:rsidRPr="0039710C">
              <w:rPr>
                <w:rFonts w:ascii="Times New Roman" w:hAnsi="Times New Roman" w:cs="Times New Roman"/>
                <w:b/>
                <w:sz w:val="24"/>
                <w:szCs w:val="24"/>
              </w:rPr>
              <w:t>0</w:t>
            </w:r>
          </w:p>
        </w:tc>
        <w:tc>
          <w:tcPr>
            <w:tcW w:w="738" w:type="dxa"/>
            <w:gridSpan w:val="2"/>
          </w:tcPr>
          <w:p w:rsidR="00F01FE7" w:rsidRPr="0039710C" w:rsidRDefault="00F01FE7" w:rsidP="00F01FE7">
            <w:pPr>
              <w:spacing w:after="0" w:line="240" w:lineRule="auto"/>
              <w:jc w:val="center"/>
              <w:rPr>
                <w:rFonts w:ascii="Times New Roman" w:hAnsi="Times New Roman"/>
                <w:b/>
                <w:sz w:val="24"/>
                <w:szCs w:val="24"/>
                <w:lang w:eastAsia="en-US"/>
              </w:rPr>
            </w:pPr>
            <w:r w:rsidRPr="0039710C">
              <w:rPr>
                <w:rFonts w:ascii="Times New Roman" w:hAnsi="Times New Roman"/>
                <w:b/>
                <w:sz w:val="24"/>
                <w:szCs w:val="24"/>
                <w:lang w:eastAsia="en-US"/>
              </w:rPr>
              <w:t>0</w:t>
            </w:r>
          </w:p>
        </w:tc>
        <w:tc>
          <w:tcPr>
            <w:tcW w:w="963" w:type="dxa"/>
          </w:tcPr>
          <w:p w:rsidR="00F01FE7" w:rsidRPr="0039710C" w:rsidRDefault="00F01FE7" w:rsidP="00F01FE7">
            <w:pPr>
              <w:spacing w:after="0" w:line="240" w:lineRule="auto"/>
              <w:jc w:val="center"/>
              <w:rPr>
                <w:rFonts w:ascii="Times New Roman" w:hAnsi="Times New Roman"/>
                <w:b/>
                <w:sz w:val="24"/>
                <w:szCs w:val="24"/>
                <w:lang w:eastAsia="en-US"/>
              </w:rPr>
            </w:pPr>
            <w:r w:rsidRPr="0039710C">
              <w:rPr>
                <w:rFonts w:ascii="Times New Roman" w:hAnsi="Times New Roman"/>
                <w:b/>
                <w:sz w:val="24"/>
                <w:szCs w:val="24"/>
                <w:lang w:eastAsia="en-US"/>
              </w:rPr>
              <w:t>0</w:t>
            </w:r>
          </w:p>
        </w:tc>
        <w:tc>
          <w:tcPr>
            <w:tcW w:w="6320" w:type="dxa"/>
          </w:tcPr>
          <w:p w:rsidR="00F01FE7" w:rsidRPr="0039710C" w:rsidRDefault="00F01FE7" w:rsidP="0008473C">
            <w:pPr>
              <w:widowControl w:val="0"/>
              <w:autoSpaceDE w:val="0"/>
              <w:autoSpaceDN w:val="0"/>
              <w:adjustRightInd w:val="0"/>
              <w:spacing w:after="0" w:line="240" w:lineRule="auto"/>
              <w:jc w:val="both"/>
              <w:rPr>
                <w:rFonts w:ascii="Times New Roman" w:hAnsi="Times New Roman"/>
                <w:b/>
                <w:sz w:val="24"/>
                <w:szCs w:val="24"/>
                <w:lang w:eastAsia="en-US"/>
              </w:rPr>
            </w:pPr>
          </w:p>
        </w:tc>
      </w:tr>
      <w:tr w:rsidR="00F01FE7" w:rsidRPr="0039710C" w:rsidTr="0039710C">
        <w:tc>
          <w:tcPr>
            <w:tcW w:w="5920" w:type="dxa"/>
            <w:gridSpan w:val="2"/>
          </w:tcPr>
          <w:p w:rsidR="00F01FE7" w:rsidRPr="0039710C" w:rsidRDefault="00F01FE7" w:rsidP="00F01FE7">
            <w:pPr>
              <w:pStyle w:val="a3"/>
              <w:jc w:val="left"/>
              <w:rPr>
                <w:b/>
                <w:sz w:val="24"/>
                <w:szCs w:val="24"/>
              </w:rPr>
            </w:pPr>
            <w:r w:rsidRPr="0039710C">
              <w:rPr>
                <w:b/>
                <w:sz w:val="24"/>
                <w:szCs w:val="24"/>
              </w:rPr>
              <w:t xml:space="preserve">ИТОГО ПО ПРОГРАММЕ </w:t>
            </w:r>
          </w:p>
        </w:tc>
        <w:tc>
          <w:tcPr>
            <w:tcW w:w="1526" w:type="dxa"/>
          </w:tcPr>
          <w:p w:rsidR="00F01FE7" w:rsidRPr="0039710C" w:rsidRDefault="00F01FE7" w:rsidP="00F01FE7">
            <w:pPr>
              <w:spacing w:after="0" w:line="240" w:lineRule="auto"/>
              <w:jc w:val="center"/>
              <w:rPr>
                <w:rFonts w:ascii="Times New Roman" w:hAnsi="Times New Roman"/>
                <w:b/>
                <w:sz w:val="24"/>
                <w:szCs w:val="24"/>
                <w:lang w:eastAsia="en-US"/>
              </w:rPr>
            </w:pPr>
            <w:r w:rsidRPr="0039710C">
              <w:rPr>
                <w:rFonts w:ascii="Times New Roman" w:hAnsi="Times New Roman"/>
                <w:b/>
                <w:sz w:val="24"/>
                <w:szCs w:val="24"/>
                <w:lang w:eastAsia="en-US"/>
              </w:rPr>
              <w:t>1611</w:t>
            </w:r>
          </w:p>
        </w:tc>
        <w:tc>
          <w:tcPr>
            <w:tcW w:w="738" w:type="dxa"/>
            <w:gridSpan w:val="2"/>
          </w:tcPr>
          <w:p w:rsidR="00F01FE7" w:rsidRPr="0039710C" w:rsidRDefault="00F01FE7" w:rsidP="00F01FE7">
            <w:pPr>
              <w:spacing w:after="0" w:line="240" w:lineRule="auto"/>
              <w:jc w:val="center"/>
              <w:rPr>
                <w:rFonts w:ascii="Times New Roman" w:hAnsi="Times New Roman"/>
                <w:b/>
                <w:sz w:val="24"/>
                <w:szCs w:val="24"/>
                <w:lang w:eastAsia="en-US"/>
              </w:rPr>
            </w:pPr>
            <w:r w:rsidRPr="0039710C">
              <w:rPr>
                <w:rFonts w:ascii="Times New Roman" w:hAnsi="Times New Roman"/>
                <w:b/>
                <w:sz w:val="24"/>
                <w:szCs w:val="24"/>
                <w:lang w:eastAsia="en-US"/>
              </w:rPr>
              <w:t>1611</w:t>
            </w:r>
          </w:p>
        </w:tc>
        <w:tc>
          <w:tcPr>
            <w:tcW w:w="963" w:type="dxa"/>
          </w:tcPr>
          <w:p w:rsidR="00F01FE7" w:rsidRPr="0039710C" w:rsidRDefault="00F01FE7" w:rsidP="00F01FE7">
            <w:pPr>
              <w:spacing w:after="0" w:line="240" w:lineRule="auto"/>
              <w:jc w:val="center"/>
              <w:rPr>
                <w:rFonts w:ascii="Times New Roman" w:hAnsi="Times New Roman"/>
                <w:b/>
                <w:sz w:val="24"/>
                <w:szCs w:val="24"/>
                <w:lang w:eastAsia="en-US"/>
              </w:rPr>
            </w:pPr>
            <w:r w:rsidRPr="0039710C">
              <w:rPr>
                <w:rFonts w:ascii="Times New Roman" w:hAnsi="Times New Roman"/>
                <w:b/>
                <w:sz w:val="24"/>
                <w:szCs w:val="24"/>
                <w:lang w:eastAsia="en-US"/>
              </w:rPr>
              <w:t>0</w:t>
            </w:r>
          </w:p>
        </w:tc>
        <w:tc>
          <w:tcPr>
            <w:tcW w:w="6320" w:type="dxa"/>
          </w:tcPr>
          <w:p w:rsidR="00F01FE7" w:rsidRPr="0039710C" w:rsidRDefault="00F01FE7" w:rsidP="0008473C">
            <w:pPr>
              <w:widowControl w:val="0"/>
              <w:autoSpaceDE w:val="0"/>
              <w:autoSpaceDN w:val="0"/>
              <w:adjustRightInd w:val="0"/>
              <w:spacing w:after="0" w:line="240" w:lineRule="auto"/>
              <w:jc w:val="both"/>
              <w:rPr>
                <w:rFonts w:ascii="Times New Roman" w:hAnsi="Times New Roman"/>
                <w:b/>
                <w:sz w:val="24"/>
                <w:szCs w:val="24"/>
                <w:lang w:eastAsia="en-US"/>
              </w:rPr>
            </w:pPr>
          </w:p>
        </w:tc>
      </w:tr>
    </w:tbl>
    <w:p w:rsidR="00034563" w:rsidRDefault="00034563" w:rsidP="002B37AF">
      <w:pPr>
        <w:pStyle w:val="ConsPlusNonformat"/>
        <w:widowControl/>
        <w:rPr>
          <w:rFonts w:ascii="Times New Roman" w:hAnsi="Times New Roman" w:cs="Times New Roman"/>
          <w:b/>
          <w:sz w:val="28"/>
          <w:szCs w:val="28"/>
          <w:u w:val="single"/>
        </w:rPr>
      </w:pPr>
    </w:p>
    <w:sectPr w:rsidR="00034563" w:rsidSect="002B37AF">
      <w:pgSz w:w="16838" w:h="11906" w:orient="landscape"/>
      <w:pgMar w:top="0"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7C" w:rsidRDefault="00A4377C">
      <w:r>
        <w:separator/>
      </w:r>
    </w:p>
  </w:endnote>
  <w:endnote w:type="continuationSeparator" w:id="0">
    <w:p w:rsidR="00A4377C" w:rsidRDefault="00A43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A1" w:rsidRDefault="00AB4214" w:rsidP="007D3F75">
    <w:pPr>
      <w:pStyle w:val="a8"/>
      <w:framePr w:wrap="around" w:vAnchor="text" w:hAnchor="margin" w:xAlign="right" w:y="1"/>
      <w:rPr>
        <w:rStyle w:val="a7"/>
      </w:rPr>
    </w:pPr>
    <w:r>
      <w:rPr>
        <w:rStyle w:val="a7"/>
      </w:rPr>
      <w:fldChar w:fldCharType="begin"/>
    </w:r>
    <w:r w:rsidR="00933CA1">
      <w:rPr>
        <w:rStyle w:val="a7"/>
      </w:rPr>
      <w:instrText xml:space="preserve">PAGE  </w:instrText>
    </w:r>
    <w:r>
      <w:rPr>
        <w:rStyle w:val="a7"/>
      </w:rPr>
      <w:fldChar w:fldCharType="end"/>
    </w:r>
  </w:p>
  <w:p w:rsidR="00933CA1" w:rsidRDefault="00933CA1" w:rsidP="00303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A1" w:rsidRDefault="00933CA1" w:rsidP="00303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7C" w:rsidRDefault="00A4377C">
      <w:r>
        <w:separator/>
      </w:r>
    </w:p>
  </w:footnote>
  <w:footnote w:type="continuationSeparator" w:id="0">
    <w:p w:rsidR="00A4377C" w:rsidRDefault="00A43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A1" w:rsidRDefault="00AB4214" w:rsidP="005A1648">
    <w:pPr>
      <w:pStyle w:val="a5"/>
    </w:pPr>
    <w:r>
      <w:fldChar w:fldCharType="begin"/>
    </w:r>
    <w:r w:rsidR="00933CA1">
      <w:instrText>PAGE   \* MERGEFORMAT</w:instrText>
    </w:r>
    <w:r>
      <w:fldChar w:fldCharType="separate"/>
    </w:r>
    <w:r w:rsidR="005A1648">
      <w:rPr>
        <w:noProof/>
      </w:rPr>
      <w:t>13</w:t>
    </w:r>
    <w:r>
      <w:rPr>
        <w:noProof/>
      </w:rPr>
      <w:fldChar w:fldCharType="end"/>
    </w:r>
  </w:p>
  <w:p w:rsidR="00933CA1" w:rsidRPr="00A05B0D" w:rsidRDefault="00933CA1" w:rsidP="00A05B0D">
    <w:pPr>
      <w:pStyle w:val="a5"/>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E7"/>
    <w:multiLevelType w:val="multilevel"/>
    <w:tmpl w:val="FBC8E7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DE70829"/>
    <w:multiLevelType w:val="hybridMultilevel"/>
    <w:tmpl w:val="4EEE7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171763"/>
    <w:multiLevelType w:val="hybridMultilevel"/>
    <w:tmpl w:val="088A12E6"/>
    <w:lvl w:ilvl="0" w:tplc="83AA830C">
      <w:start w:val="201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4F10D4"/>
    <w:multiLevelType w:val="hybridMultilevel"/>
    <w:tmpl w:val="A7EA70A0"/>
    <w:lvl w:ilvl="0" w:tplc="9E2EC994">
      <w:start w:val="201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6141F1"/>
    <w:multiLevelType w:val="multilevel"/>
    <w:tmpl w:val="012E8A34"/>
    <w:lvl w:ilvl="0">
      <w:start w:val="1"/>
      <w:numFmt w:val="decimal"/>
      <w:lvlText w:val="%1."/>
      <w:lvlJc w:val="left"/>
      <w:pPr>
        <w:ind w:left="1893" w:hanging="118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59887F7A"/>
    <w:multiLevelType w:val="hybridMultilevel"/>
    <w:tmpl w:val="33C8C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A136AF"/>
    <w:multiLevelType w:val="multilevel"/>
    <w:tmpl w:val="2F7C2D0C"/>
    <w:lvl w:ilvl="0">
      <w:start w:val="2012"/>
      <w:numFmt w:val="decimal"/>
      <w:lvlText w:val="%1"/>
      <w:lvlJc w:val="left"/>
      <w:pPr>
        <w:ind w:left="1150" w:hanging="60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5954458"/>
    <w:multiLevelType w:val="hybridMultilevel"/>
    <w:tmpl w:val="2F7C2D0C"/>
    <w:lvl w:ilvl="0" w:tplc="8A78C520">
      <w:start w:val="2012"/>
      <w:numFmt w:val="decimal"/>
      <w:lvlText w:val="%1"/>
      <w:lvlJc w:val="left"/>
      <w:pPr>
        <w:ind w:left="1150" w:hanging="60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C23992"/>
    <w:multiLevelType w:val="hybridMultilevel"/>
    <w:tmpl w:val="4B324494"/>
    <w:lvl w:ilvl="0" w:tplc="1CCCFE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29349F3"/>
    <w:multiLevelType w:val="multilevel"/>
    <w:tmpl w:val="4B04318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7"/>
  </w:num>
  <w:num w:numId="2">
    <w:abstractNumId w:val="5"/>
  </w:num>
  <w:num w:numId="3">
    <w:abstractNumId w:val="6"/>
  </w:num>
  <w:num w:numId="4">
    <w:abstractNumId w:val="2"/>
  </w:num>
  <w:num w:numId="5">
    <w:abstractNumId w:val="9"/>
  </w:num>
  <w:num w:numId="6">
    <w:abstractNumId w:val="3"/>
  </w:num>
  <w:num w:numId="7">
    <w:abstractNumId w:val="1"/>
  </w:num>
  <w:num w:numId="8">
    <w:abstractNumId w:val="4"/>
  </w:num>
  <w:num w:numId="9">
    <w:abstractNumId w:val="0"/>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5D7"/>
    <w:rsid w:val="00002C8F"/>
    <w:rsid w:val="00003AB3"/>
    <w:rsid w:val="00004811"/>
    <w:rsid w:val="00006404"/>
    <w:rsid w:val="000066D0"/>
    <w:rsid w:val="00006B4C"/>
    <w:rsid w:val="0001096E"/>
    <w:rsid w:val="00011612"/>
    <w:rsid w:val="00011D2B"/>
    <w:rsid w:val="00014FB0"/>
    <w:rsid w:val="0001660A"/>
    <w:rsid w:val="00016C65"/>
    <w:rsid w:val="00016F63"/>
    <w:rsid w:val="00020DDE"/>
    <w:rsid w:val="000256DE"/>
    <w:rsid w:val="00026039"/>
    <w:rsid w:val="00027106"/>
    <w:rsid w:val="00031689"/>
    <w:rsid w:val="0003348B"/>
    <w:rsid w:val="00034563"/>
    <w:rsid w:val="000349F1"/>
    <w:rsid w:val="00036B41"/>
    <w:rsid w:val="000413C5"/>
    <w:rsid w:val="0004307A"/>
    <w:rsid w:val="00046A74"/>
    <w:rsid w:val="000471E1"/>
    <w:rsid w:val="000526CF"/>
    <w:rsid w:val="00055F98"/>
    <w:rsid w:val="000563B8"/>
    <w:rsid w:val="00057FB9"/>
    <w:rsid w:val="0006438A"/>
    <w:rsid w:val="00065D1F"/>
    <w:rsid w:val="00073EAD"/>
    <w:rsid w:val="000741CC"/>
    <w:rsid w:val="0007451F"/>
    <w:rsid w:val="00080C05"/>
    <w:rsid w:val="0008243E"/>
    <w:rsid w:val="0008473C"/>
    <w:rsid w:val="00086EB3"/>
    <w:rsid w:val="00090F03"/>
    <w:rsid w:val="000924CB"/>
    <w:rsid w:val="0009330C"/>
    <w:rsid w:val="00094FE2"/>
    <w:rsid w:val="000966A9"/>
    <w:rsid w:val="000976D7"/>
    <w:rsid w:val="000A272F"/>
    <w:rsid w:val="000A474D"/>
    <w:rsid w:val="000B15D0"/>
    <w:rsid w:val="000B242B"/>
    <w:rsid w:val="000B54D7"/>
    <w:rsid w:val="000B6493"/>
    <w:rsid w:val="000C251C"/>
    <w:rsid w:val="000C36A1"/>
    <w:rsid w:val="000C3B64"/>
    <w:rsid w:val="000C7292"/>
    <w:rsid w:val="000C7D07"/>
    <w:rsid w:val="000D102D"/>
    <w:rsid w:val="000D2B07"/>
    <w:rsid w:val="000D4710"/>
    <w:rsid w:val="000D4E5E"/>
    <w:rsid w:val="000D5720"/>
    <w:rsid w:val="000E276B"/>
    <w:rsid w:val="000E35A0"/>
    <w:rsid w:val="000E528D"/>
    <w:rsid w:val="000E623D"/>
    <w:rsid w:val="000F0088"/>
    <w:rsid w:val="000F14A4"/>
    <w:rsid w:val="000F3595"/>
    <w:rsid w:val="000F56DB"/>
    <w:rsid w:val="000F65D3"/>
    <w:rsid w:val="000F7DEF"/>
    <w:rsid w:val="001010F4"/>
    <w:rsid w:val="00101B64"/>
    <w:rsid w:val="001030EF"/>
    <w:rsid w:val="001056AF"/>
    <w:rsid w:val="0011018B"/>
    <w:rsid w:val="00111150"/>
    <w:rsid w:val="00112012"/>
    <w:rsid w:val="00112171"/>
    <w:rsid w:val="00112C58"/>
    <w:rsid w:val="00113702"/>
    <w:rsid w:val="00114691"/>
    <w:rsid w:val="00114BFF"/>
    <w:rsid w:val="001230FD"/>
    <w:rsid w:val="0012479A"/>
    <w:rsid w:val="001268B8"/>
    <w:rsid w:val="00127951"/>
    <w:rsid w:val="00127D49"/>
    <w:rsid w:val="00131E24"/>
    <w:rsid w:val="001357DC"/>
    <w:rsid w:val="00135BCD"/>
    <w:rsid w:val="00135E5E"/>
    <w:rsid w:val="0013658B"/>
    <w:rsid w:val="001375B6"/>
    <w:rsid w:val="00144ED4"/>
    <w:rsid w:val="001653BE"/>
    <w:rsid w:val="00165B57"/>
    <w:rsid w:val="001676FA"/>
    <w:rsid w:val="00170408"/>
    <w:rsid w:val="0017199F"/>
    <w:rsid w:val="00171E29"/>
    <w:rsid w:val="001727F5"/>
    <w:rsid w:val="001729A5"/>
    <w:rsid w:val="00180E9B"/>
    <w:rsid w:val="0018260B"/>
    <w:rsid w:val="00190C94"/>
    <w:rsid w:val="00193390"/>
    <w:rsid w:val="001933C6"/>
    <w:rsid w:val="0019549F"/>
    <w:rsid w:val="00195FE5"/>
    <w:rsid w:val="00196678"/>
    <w:rsid w:val="001A3B45"/>
    <w:rsid w:val="001A5509"/>
    <w:rsid w:val="001A5BC6"/>
    <w:rsid w:val="001A74B2"/>
    <w:rsid w:val="001A7542"/>
    <w:rsid w:val="001B0DF4"/>
    <w:rsid w:val="001B16F4"/>
    <w:rsid w:val="001B2B27"/>
    <w:rsid w:val="001B4117"/>
    <w:rsid w:val="001B68B3"/>
    <w:rsid w:val="001C3C9C"/>
    <w:rsid w:val="001C61E0"/>
    <w:rsid w:val="001D3E78"/>
    <w:rsid w:val="001D65D1"/>
    <w:rsid w:val="001D7B99"/>
    <w:rsid w:val="001D7D86"/>
    <w:rsid w:val="001F0BEB"/>
    <w:rsid w:val="002004E5"/>
    <w:rsid w:val="00200DD2"/>
    <w:rsid w:val="002012B2"/>
    <w:rsid w:val="00205251"/>
    <w:rsid w:val="002070B1"/>
    <w:rsid w:val="002121C4"/>
    <w:rsid w:val="002127D8"/>
    <w:rsid w:val="002150EA"/>
    <w:rsid w:val="00215F96"/>
    <w:rsid w:val="0022019D"/>
    <w:rsid w:val="0022037A"/>
    <w:rsid w:val="002206A6"/>
    <w:rsid w:val="0022071F"/>
    <w:rsid w:val="002233EF"/>
    <w:rsid w:val="002303DC"/>
    <w:rsid w:val="0023055A"/>
    <w:rsid w:val="00234729"/>
    <w:rsid w:val="00244ED3"/>
    <w:rsid w:val="002514AD"/>
    <w:rsid w:val="00252575"/>
    <w:rsid w:val="00255F58"/>
    <w:rsid w:val="00261F8A"/>
    <w:rsid w:val="00264CC9"/>
    <w:rsid w:val="0027142A"/>
    <w:rsid w:val="00272F05"/>
    <w:rsid w:val="00275484"/>
    <w:rsid w:val="0027590A"/>
    <w:rsid w:val="00281FD1"/>
    <w:rsid w:val="0028602E"/>
    <w:rsid w:val="00294F09"/>
    <w:rsid w:val="00296552"/>
    <w:rsid w:val="00296F2B"/>
    <w:rsid w:val="0029751A"/>
    <w:rsid w:val="002A3334"/>
    <w:rsid w:val="002B1D32"/>
    <w:rsid w:val="002B37AF"/>
    <w:rsid w:val="002C1E97"/>
    <w:rsid w:val="002C3BB9"/>
    <w:rsid w:val="002D011A"/>
    <w:rsid w:val="002D3DE7"/>
    <w:rsid w:val="002D50C9"/>
    <w:rsid w:val="002D53C8"/>
    <w:rsid w:val="002D5CEE"/>
    <w:rsid w:val="002D6008"/>
    <w:rsid w:val="002E0A15"/>
    <w:rsid w:val="002E1EF6"/>
    <w:rsid w:val="002E2C8F"/>
    <w:rsid w:val="002E41D7"/>
    <w:rsid w:val="002E4451"/>
    <w:rsid w:val="002F0294"/>
    <w:rsid w:val="002F1D11"/>
    <w:rsid w:val="002F2EF6"/>
    <w:rsid w:val="002F52D4"/>
    <w:rsid w:val="002F77E2"/>
    <w:rsid w:val="00300A0B"/>
    <w:rsid w:val="00303ACA"/>
    <w:rsid w:val="00313677"/>
    <w:rsid w:val="00323B59"/>
    <w:rsid w:val="00324F56"/>
    <w:rsid w:val="00327E12"/>
    <w:rsid w:val="0033277D"/>
    <w:rsid w:val="0033453C"/>
    <w:rsid w:val="00334BE0"/>
    <w:rsid w:val="00337FD8"/>
    <w:rsid w:val="00341F6E"/>
    <w:rsid w:val="0034324C"/>
    <w:rsid w:val="003434C9"/>
    <w:rsid w:val="0035024C"/>
    <w:rsid w:val="00351C85"/>
    <w:rsid w:val="00354F70"/>
    <w:rsid w:val="003551FD"/>
    <w:rsid w:val="00357D0A"/>
    <w:rsid w:val="00362806"/>
    <w:rsid w:val="00363089"/>
    <w:rsid w:val="0036363B"/>
    <w:rsid w:val="00363D42"/>
    <w:rsid w:val="00367E6D"/>
    <w:rsid w:val="003712DE"/>
    <w:rsid w:val="0037415B"/>
    <w:rsid w:val="00376403"/>
    <w:rsid w:val="00376F54"/>
    <w:rsid w:val="00380D23"/>
    <w:rsid w:val="00381A88"/>
    <w:rsid w:val="00382F44"/>
    <w:rsid w:val="00386100"/>
    <w:rsid w:val="00387520"/>
    <w:rsid w:val="00391A67"/>
    <w:rsid w:val="0039263E"/>
    <w:rsid w:val="00393831"/>
    <w:rsid w:val="003953B3"/>
    <w:rsid w:val="0039710C"/>
    <w:rsid w:val="003A45E7"/>
    <w:rsid w:val="003A5835"/>
    <w:rsid w:val="003A7D3A"/>
    <w:rsid w:val="003B08DA"/>
    <w:rsid w:val="003B28C2"/>
    <w:rsid w:val="003B3965"/>
    <w:rsid w:val="003C1CBC"/>
    <w:rsid w:val="003C3EC8"/>
    <w:rsid w:val="003C3EDF"/>
    <w:rsid w:val="003C6B62"/>
    <w:rsid w:val="003D1209"/>
    <w:rsid w:val="003D4AE3"/>
    <w:rsid w:val="003D6A92"/>
    <w:rsid w:val="003D6D73"/>
    <w:rsid w:val="003D74E7"/>
    <w:rsid w:val="003E5D57"/>
    <w:rsid w:val="003F0655"/>
    <w:rsid w:val="003F375F"/>
    <w:rsid w:val="003F4216"/>
    <w:rsid w:val="003F7A53"/>
    <w:rsid w:val="0040045C"/>
    <w:rsid w:val="00401A39"/>
    <w:rsid w:val="00401AA7"/>
    <w:rsid w:val="00402023"/>
    <w:rsid w:val="00403B84"/>
    <w:rsid w:val="00403CE6"/>
    <w:rsid w:val="00404799"/>
    <w:rsid w:val="00405BB1"/>
    <w:rsid w:val="0040699A"/>
    <w:rsid w:val="00406DC3"/>
    <w:rsid w:val="0041214A"/>
    <w:rsid w:val="00413AD5"/>
    <w:rsid w:val="00414EB9"/>
    <w:rsid w:val="00415A5F"/>
    <w:rsid w:val="00416FAF"/>
    <w:rsid w:val="00417908"/>
    <w:rsid w:val="004206C7"/>
    <w:rsid w:val="004212B4"/>
    <w:rsid w:val="00423898"/>
    <w:rsid w:val="00430674"/>
    <w:rsid w:val="004332B8"/>
    <w:rsid w:val="00435FEA"/>
    <w:rsid w:val="004375D6"/>
    <w:rsid w:val="00441E2D"/>
    <w:rsid w:val="00445255"/>
    <w:rsid w:val="00446170"/>
    <w:rsid w:val="00446F13"/>
    <w:rsid w:val="00461545"/>
    <w:rsid w:val="00463356"/>
    <w:rsid w:val="00463909"/>
    <w:rsid w:val="00465383"/>
    <w:rsid w:val="00466639"/>
    <w:rsid w:val="00466F3E"/>
    <w:rsid w:val="004675A8"/>
    <w:rsid w:val="00467677"/>
    <w:rsid w:val="00467BF9"/>
    <w:rsid w:val="004727B1"/>
    <w:rsid w:val="004743A3"/>
    <w:rsid w:val="00476DFE"/>
    <w:rsid w:val="00477601"/>
    <w:rsid w:val="00477CA1"/>
    <w:rsid w:val="00482BD8"/>
    <w:rsid w:val="0048521E"/>
    <w:rsid w:val="004912EB"/>
    <w:rsid w:val="00495F0C"/>
    <w:rsid w:val="004967FC"/>
    <w:rsid w:val="0049777F"/>
    <w:rsid w:val="00497C3D"/>
    <w:rsid w:val="004A378A"/>
    <w:rsid w:val="004A3796"/>
    <w:rsid w:val="004A5FB7"/>
    <w:rsid w:val="004B0EDC"/>
    <w:rsid w:val="004B25A2"/>
    <w:rsid w:val="004B2F94"/>
    <w:rsid w:val="004B7BA3"/>
    <w:rsid w:val="004C555D"/>
    <w:rsid w:val="004C76AC"/>
    <w:rsid w:val="004D394F"/>
    <w:rsid w:val="004D603B"/>
    <w:rsid w:val="004D6FBA"/>
    <w:rsid w:val="004E5F23"/>
    <w:rsid w:val="004E7BA6"/>
    <w:rsid w:val="004F3F77"/>
    <w:rsid w:val="004F4270"/>
    <w:rsid w:val="004F4871"/>
    <w:rsid w:val="004F5376"/>
    <w:rsid w:val="004F5D01"/>
    <w:rsid w:val="004F6DC5"/>
    <w:rsid w:val="004F7F4D"/>
    <w:rsid w:val="005014E6"/>
    <w:rsid w:val="0050402F"/>
    <w:rsid w:val="00505111"/>
    <w:rsid w:val="0050715B"/>
    <w:rsid w:val="0050728D"/>
    <w:rsid w:val="00512313"/>
    <w:rsid w:val="005125BE"/>
    <w:rsid w:val="00514CA6"/>
    <w:rsid w:val="00515F7C"/>
    <w:rsid w:val="005174D1"/>
    <w:rsid w:val="005251BB"/>
    <w:rsid w:val="00526F0A"/>
    <w:rsid w:val="005302E9"/>
    <w:rsid w:val="00531DD4"/>
    <w:rsid w:val="00534516"/>
    <w:rsid w:val="00537887"/>
    <w:rsid w:val="00540134"/>
    <w:rsid w:val="005501D5"/>
    <w:rsid w:val="0055075F"/>
    <w:rsid w:val="00550BC3"/>
    <w:rsid w:val="00552600"/>
    <w:rsid w:val="00554E90"/>
    <w:rsid w:val="00556CCC"/>
    <w:rsid w:val="00560B8C"/>
    <w:rsid w:val="0056321A"/>
    <w:rsid w:val="0056491A"/>
    <w:rsid w:val="00571409"/>
    <w:rsid w:val="005728BA"/>
    <w:rsid w:val="00575090"/>
    <w:rsid w:val="00576853"/>
    <w:rsid w:val="00580A8D"/>
    <w:rsid w:val="00583288"/>
    <w:rsid w:val="00584F4B"/>
    <w:rsid w:val="00585C76"/>
    <w:rsid w:val="0058738A"/>
    <w:rsid w:val="00591013"/>
    <w:rsid w:val="00595155"/>
    <w:rsid w:val="005A1461"/>
    <w:rsid w:val="005A1648"/>
    <w:rsid w:val="005B0209"/>
    <w:rsid w:val="005B349C"/>
    <w:rsid w:val="005B7028"/>
    <w:rsid w:val="005B7EB9"/>
    <w:rsid w:val="005C2128"/>
    <w:rsid w:val="005C3A3B"/>
    <w:rsid w:val="005C54E4"/>
    <w:rsid w:val="005C7D1C"/>
    <w:rsid w:val="005D2491"/>
    <w:rsid w:val="005D5F48"/>
    <w:rsid w:val="005E2D71"/>
    <w:rsid w:val="005E3BBF"/>
    <w:rsid w:val="005E4C8D"/>
    <w:rsid w:val="005E6FE1"/>
    <w:rsid w:val="005F467A"/>
    <w:rsid w:val="005F4E2D"/>
    <w:rsid w:val="006014D9"/>
    <w:rsid w:val="00603C35"/>
    <w:rsid w:val="006043B7"/>
    <w:rsid w:val="0060777F"/>
    <w:rsid w:val="00607965"/>
    <w:rsid w:val="00611EDB"/>
    <w:rsid w:val="00627323"/>
    <w:rsid w:val="006275A2"/>
    <w:rsid w:val="006316D2"/>
    <w:rsid w:val="006354FD"/>
    <w:rsid w:val="00636BDA"/>
    <w:rsid w:val="0064007C"/>
    <w:rsid w:val="00642A59"/>
    <w:rsid w:val="00642BFB"/>
    <w:rsid w:val="0064561E"/>
    <w:rsid w:val="00646082"/>
    <w:rsid w:val="006471BF"/>
    <w:rsid w:val="00647A83"/>
    <w:rsid w:val="00650F17"/>
    <w:rsid w:val="006537A4"/>
    <w:rsid w:val="00657119"/>
    <w:rsid w:val="006611E6"/>
    <w:rsid w:val="0066528A"/>
    <w:rsid w:val="006708B9"/>
    <w:rsid w:val="0067349B"/>
    <w:rsid w:val="00673D33"/>
    <w:rsid w:val="0067556F"/>
    <w:rsid w:val="00676BB1"/>
    <w:rsid w:val="00680500"/>
    <w:rsid w:val="00681EEE"/>
    <w:rsid w:val="006843CF"/>
    <w:rsid w:val="0068673A"/>
    <w:rsid w:val="00687DD7"/>
    <w:rsid w:val="00691EE4"/>
    <w:rsid w:val="006925BF"/>
    <w:rsid w:val="00693BB6"/>
    <w:rsid w:val="00695167"/>
    <w:rsid w:val="006953E2"/>
    <w:rsid w:val="0069551C"/>
    <w:rsid w:val="0069731F"/>
    <w:rsid w:val="006A0149"/>
    <w:rsid w:val="006A10D8"/>
    <w:rsid w:val="006A1B6E"/>
    <w:rsid w:val="006A219C"/>
    <w:rsid w:val="006A4CDE"/>
    <w:rsid w:val="006A5111"/>
    <w:rsid w:val="006A5A5B"/>
    <w:rsid w:val="006B3985"/>
    <w:rsid w:val="006B682C"/>
    <w:rsid w:val="006B7DCF"/>
    <w:rsid w:val="006C1157"/>
    <w:rsid w:val="006C1E4C"/>
    <w:rsid w:val="006C254F"/>
    <w:rsid w:val="006C5CB6"/>
    <w:rsid w:val="006C6743"/>
    <w:rsid w:val="006C6C1B"/>
    <w:rsid w:val="006D4CAB"/>
    <w:rsid w:val="006D68CD"/>
    <w:rsid w:val="006E082D"/>
    <w:rsid w:val="006E2927"/>
    <w:rsid w:val="006E376E"/>
    <w:rsid w:val="006E608A"/>
    <w:rsid w:val="006E640C"/>
    <w:rsid w:val="006F33A0"/>
    <w:rsid w:val="006F3D0F"/>
    <w:rsid w:val="006F413E"/>
    <w:rsid w:val="006F5C99"/>
    <w:rsid w:val="0070134A"/>
    <w:rsid w:val="0070229D"/>
    <w:rsid w:val="007036F8"/>
    <w:rsid w:val="0070389F"/>
    <w:rsid w:val="00705CE2"/>
    <w:rsid w:val="0070657B"/>
    <w:rsid w:val="00710EC8"/>
    <w:rsid w:val="00714118"/>
    <w:rsid w:val="00715494"/>
    <w:rsid w:val="007154E5"/>
    <w:rsid w:val="00715B90"/>
    <w:rsid w:val="00716201"/>
    <w:rsid w:val="00727A06"/>
    <w:rsid w:val="00730E3D"/>
    <w:rsid w:val="00733D55"/>
    <w:rsid w:val="007346AC"/>
    <w:rsid w:val="00734FE9"/>
    <w:rsid w:val="0073533C"/>
    <w:rsid w:val="00735A06"/>
    <w:rsid w:val="00735AB2"/>
    <w:rsid w:val="00737137"/>
    <w:rsid w:val="00737C40"/>
    <w:rsid w:val="00740B20"/>
    <w:rsid w:val="00741A9C"/>
    <w:rsid w:val="007425AF"/>
    <w:rsid w:val="007432A8"/>
    <w:rsid w:val="00746093"/>
    <w:rsid w:val="007473D8"/>
    <w:rsid w:val="00747DA3"/>
    <w:rsid w:val="00754A4C"/>
    <w:rsid w:val="00757056"/>
    <w:rsid w:val="007571E5"/>
    <w:rsid w:val="007611C2"/>
    <w:rsid w:val="007623A3"/>
    <w:rsid w:val="00766B60"/>
    <w:rsid w:val="0077122C"/>
    <w:rsid w:val="007768E6"/>
    <w:rsid w:val="00777978"/>
    <w:rsid w:val="00782BCF"/>
    <w:rsid w:val="00784AEA"/>
    <w:rsid w:val="00785038"/>
    <w:rsid w:val="00791E96"/>
    <w:rsid w:val="007920F0"/>
    <w:rsid w:val="00792273"/>
    <w:rsid w:val="00793175"/>
    <w:rsid w:val="007A0D8F"/>
    <w:rsid w:val="007A3BF2"/>
    <w:rsid w:val="007B0660"/>
    <w:rsid w:val="007B10D7"/>
    <w:rsid w:val="007B22DA"/>
    <w:rsid w:val="007B5599"/>
    <w:rsid w:val="007C6275"/>
    <w:rsid w:val="007C7975"/>
    <w:rsid w:val="007D0E7C"/>
    <w:rsid w:val="007D3F75"/>
    <w:rsid w:val="007D4218"/>
    <w:rsid w:val="007D616C"/>
    <w:rsid w:val="007E34CA"/>
    <w:rsid w:val="007E5254"/>
    <w:rsid w:val="007E77FE"/>
    <w:rsid w:val="007E7DDD"/>
    <w:rsid w:val="007F6C5A"/>
    <w:rsid w:val="007F7D15"/>
    <w:rsid w:val="00801624"/>
    <w:rsid w:val="00804C55"/>
    <w:rsid w:val="00807BDF"/>
    <w:rsid w:val="00817AB1"/>
    <w:rsid w:val="008226A4"/>
    <w:rsid w:val="00822B2C"/>
    <w:rsid w:val="008237DC"/>
    <w:rsid w:val="00827127"/>
    <w:rsid w:val="00827C39"/>
    <w:rsid w:val="008324AD"/>
    <w:rsid w:val="00834220"/>
    <w:rsid w:val="008359CF"/>
    <w:rsid w:val="00836B22"/>
    <w:rsid w:val="008408D0"/>
    <w:rsid w:val="00842BAB"/>
    <w:rsid w:val="00844F4A"/>
    <w:rsid w:val="00845C62"/>
    <w:rsid w:val="008463E0"/>
    <w:rsid w:val="0084683D"/>
    <w:rsid w:val="00851CFD"/>
    <w:rsid w:val="008537F2"/>
    <w:rsid w:val="008542A9"/>
    <w:rsid w:val="0085490D"/>
    <w:rsid w:val="0086206A"/>
    <w:rsid w:val="00867ACB"/>
    <w:rsid w:val="00874054"/>
    <w:rsid w:val="008747AA"/>
    <w:rsid w:val="00875AD7"/>
    <w:rsid w:val="008762A4"/>
    <w:rsid w:val="008809FC"/>
    <w:rsid w:val="008810FA"/>
    <w:rsid w:val="00882085"/>
    <w:rsid w:val="008857C9"/>
    <w:rsid w:val="00886B22"/>
    <w:rsid w:val="00893EAC"/>
    <w:rsid w:val="008A0C1D"/>
    <w:rsid w:val="008A0D5F"/>
    <w:rsid w:val="008A6B56"/>
    <w:rsid w:val="008A6EF1"/>
    <w:rsid w:val="008B23C1"/>
    <w:rsid w:val="008C4027"/>
    <w:rsid w:val="008C7CA5"/>
    <w:rsid w:val="008D1838"/>
    <w:rsid w:val="008D6C60"/>
    <w:rsid w:val="008D7636"/>
    <w:rsid w:val="008E0C43"/>
    <w:rsid w:val="008E14C4"/>
    <w:rsid w:val="008E1DF5"/>
    <w:rsid w:val="008E2A57"/>
    <w:rsid w:val="008F57BB"/>
    <w:rsid w:val="008F5C88"/>
    <w:rsid w:val="008F653C"/>
    <w:rsid w:val="009005A8"/>
    <w:rsid w:val="00901BAC"/>
    <w:rsid w:val="00902F40"/>
    <w:rsid w:val="0090348A"/>
    <w:rsid w:val="00904FC1"/>
    <w:rsid w:val="0091091C"/>
    <w:rsid w:val="009112B4"/>
    <w:rsid w:val="009116DF"/>
    <w:rsid w:val="00920A25"/>
    <w:rsid w:val="009317A7"/>
    <w:rsid w:val="00933CA1"/>
    <w:rsid w:val="00936AFC"/>
    <w:rsid w:val="00940A33"/>
    <w:rsid w:val="009415A8"/>
    <w:rsid w:val="00941B00"/>
    <w:rsid w:val="009423C4"/>
    <w:rsid w:val="00943062"/>
    <w:rsid w:val="00952964"/>
    <w:rsid w:val="00952F09"/>
    <w:rsid w:val="00957D50"/>
    <w:rsid w:val="009610E9"/>
    <w:rsid w:val="00961C40"/>
    <w:rsid w:val="00961DD1"/>
    <w:rsid w:val="00961ED8"/>
    <w:rsid w:val="00966203"/>
    <w:rsid w:val="009705E9"/>
    <w:rsid w:val="009726F8"/>
    <w:rsid w:val="00972F8F"/>
    <w:rsid w:val="009762CC"/>
    <w:rsid w:val="00977F01"/>
    <w:rsid w:val="009820DC"/>
    <w:rsid w:val="0098295F"/>
    <w:rsid w:val="009829A0"/>
    <w:rsid w:val="00984333"/>
    <w:rsid w:val="00984837"/>
    <w:rsid w:val="00985AA7"/>
    <w:rsid w:val="009860CF"/>
    <w:rsid w:val="00987E0A"/>
    <w:rsid w:val="0099041D"/>
    <w:rsid w:val="0099053B"/>
    <w:rsid w:val="009944C8"/>
    <w:rsid w:val="00994E98"/>
    <w:rsid w:val="009A6CB1"/>
    <w:rsid w:val="009B05B1"/>
    <w:rsid w:val="009B1C02"/>
    <w:rsid w:val="009C1D4D"/>
    <w:rsid w:val="009C23E9"/>
    <w:rsid w:val="009D52E8"/>
    <w:rsid w:val="009D5AEF"/>
    <w:rsid w:val="009E4FEC"/>
    <w:rsid w:val="009E6341"/>
    <w:rsid w:val="009E67C4"/>
    <w:rsid w:val="009F51C0"/>
    <w:rsid w:val="009F6F66"/>
    <w:rsid w:val="009F7299"/>
    <w:rsid w:val="00A050FB"/>
    <w:rsid w:val="00A05B0D"/>
    <w:rsid w:val="00A10B31"/>
    <w:rsid w:val="00A10FCF"/>
    <w:rsid w:val="00A124AA"/>
    <w:rsid w:val="00A128F8"/>
    <w:rsid w:val="00A12B2E"/>
    <w:rsid w:val="00A131AF"/>
    <w:rsid w:val="00A1480F"/>
    <w:rsid w:val="00A207BF"/>
    <w:rsid w:val="00A21485"/>
    <w:rsid w:val="00A22699"/>
    <w:rsid w:val="00A23377"/>
    <w:rsid w:val="00A24931"/>
    <w:rsid w:val="00A27EDC"/>
    <w:rsid w:val="00A311BC"/>
    <w:rsid w:val="00A334AA"/>
    <w:rsid w:val="00A33D3F"/>
    <w:rsid w:val="00A36D6A"/>
    <w:rsid w:val="00A402F9"/>
    <w:rsid w:val="00A40AC1"/>
    <w:rsid w:val="00A40BA4"/>
    <w:rsid w:val="00A42A30"/>
    <w:rsid w:val="00A43639"/>
    <w:rsid w:val="00A4377C"/>
    <w:rsid w:val="00A459BC"/>
    <w:rsid w:val="00A47E93"/>
    <w:rsid w:val="00A51D5B"/>
    <w:rsid w:val="00A53A0D"/>
    <w:rsid w:val="00A545C7"/>
    <w:rsid w:val="00A56251"/>
    <w:rsid w:val="00A61588"/>
    <w:rsid w:val="00A63932"/>
    <w:rsid w:val="00A64278"/>
    <w:rsid w:val="00A643E7"/>
    <w:rsid w:val="00A70322"/>
    <w:rsid w:val="00A713D0"/>
    <w:rsid w:val="00A72468"/>
    <w:rsid w:val="00A74319"/>
    <w:rsid w:val="00A8010D"/>
    <w:rsid w:val="00A80BB1"/>
    <w:rsid w:val="00A847EE"/>
    <w:rsid w:val="00A84CD6"/>
    <w:rsid w:val="00A8666B"/>
    <w:rsid w:val="00A87817"/>
    <w:rsid w:val="00A92834"/>
    <w:rsid w:val="00A92D83"/>
    <w:rsid w:val="00A95104"/>
    <w:rsid w:val="00A95FBE"/>
    <w:rsid w:val="00AA0938"/>
    <w:rsid w:val="00AA1B38"/>
    <w:rsid w:val="00AA27C6"/>
    <w:rsid w:val="00AA44C5"/>
    <w:rsid w:val="00AA4BE3"/>
    <w:rsid w:val="00AA723B"/>
    <w:rsid w:val="00AB0AAE"/>
    <w:rsid w:val="00AB0C75"/>
    <w:rsid w:val="00AB0E73"/>
    <w:rsid w:val="00AB1070"/>
    <w:rsid w:val="00AB262C"/>
    <w:rsid w:val="00AB2A0A"/>
    <w:rsid w:val="00AB3C48"/>
    <w:rsid w:val="00AB4214"/>
    <w:rsid w:val="00AB434E"/>
    <w:rsid w:val="00AC0E2D"/>
    <w:rsid w:val="00AC4987"/>
    <w:rsid w:val="00AC4FE5"/>
    <w:rsid w:val="00AC5B7F"/>
    <w:rsid w:val="00AD13D7"/>
    <w:rsid w:val="00AD2E5B"/>
    <w:rsid w:val="00AD51AA"/>
    <w:rsid w:val="00AD58E6"/>
    <w:rsid w:val="00AD5DD5"/>
    <w:rsid w:val="00AD5ECB"/>
    <w:rsid w:val="00AD6CB5"/>
    <w:rsid w:val="00AE0954"/>
    <w:rsid w:val="00AE10BA"/>
    <w:rsid w:val="00AE69E9"/>
    <w:rsid w:val="00AE73D0"/>
    <w:rsid w:val="00AF1136"/>
    <w:rsid w:val="00AF3CF9"/>
    <w:rsid w:val="00B01660"/>
    <w:rsid w:val="00B01C47"/>
    <w:rsid w:val="00B0274B"/>
    <w:rsid w:val="00B06838"/>
    <w:rsid w:val="00B1194E"/>
    <w:rsid w:val="00B14A37"/>
    <w:rsid w:val="00B1596B"/>
    <w:rsid w:val="00B20EDC"/>
    <w:rsid w:val="00B2571D"/>
    <w:rsid w:val="00B3035D"/>
    <w:rsid w:val="00B308DA"/>
    <w:rsid w:val="00B31BCA"/>
    <w:rsid w:val="00B35567"/>
    <w:rsid w:val="00B35945"/>
    <w:rsid w:val="00B35ADB"/>
    <w:rsid w:val="00B37647"/>
    <w:rsid w:val="00B37910"/>
    <w:rsid w:val="00B40A34"/>
    <w:rsid w:val="00B43129"/>
    <w:rsid w:val="00B54301"/>
    <w:rsid w:val="00B5501E"/>
    <w:rsid w:val="00B555A6"/>
    <w:rsid w:val="00B55CE5"/>
    <w:rsid w:val="00B568A1"/>
    <w:rsid w:val="00B60A00"/>
    <w:rsid w:val="00B60BA3"/>
    <w:rsid w:val="00B62280"/>
    <w:rsid w:val="00B62E85"/>
    <w:rsid w:val="00B71340"/>
    <w:rsid w:val="00B8400E"/>
    <w:rsid w:val="00B84179"/>
    <w:rsid w:val="00B84C25"/>
    <w:rsid w:val="00B86D76"/>
    <w:rsid w:val="00B91D7E"/>
    <w:rsid w:val="00B92C22"/>
    <w:rsid w:val="00B93314"/>
    <w:rsid w:val="00B9337F"/>
    <w:rsid w:val="00B9387B"/>
    <w:rsid w:val="00B94008"/>
    <w:rsid w:val="00B95FDC"/>
    <w:rsid w:val="00BA0B46"/>
    <w:rsid w:val="00BA3501"/>
    <w:rsid w:val="00BA3CEA"/>
    <w:rsid w:val="00BA5104"/>
    <w:rsid w:val="00BA7352"/>
    <w:rsid w:val="00BB0727"/>
    <w:rsid w:val="00BB0793"/>
    <w:rsid w:val="00BB1688"/>
    <w:rsid w:val="00BC0478"/>
    <w:rsid w:val="00BC0EA4"/>
    <w:rsid w:val="00BC11D9"/>
    <w:rsid w:val="00BC2B3D"/>
    <w:rsid w:val="00BC65D0"/>
    <w:rsid w:val="00BD2393"/>
    <w:rsid w:val="00BD4BB9"/>
    <w:rsid w:val="00BD75FE"/>
    <w:rsid w:val="00BE03AA"/>
    <w:rsid w:val="00BE2346"/>
    <w:rsid w:val="00BE7180"/>
    <w:rsid w:val="00BF0688"/>
    <w:rsid w:val="00BF209A"/>
    <w:rsid w:val="00BF4085"/>
    <w:rsid w:val="00C00043"/>
    <w:rsid w:val="00C0308C"/>
    <w:rsid w:val="00C06E99"/>
    <w:rsid w:val="00C077D5"/>
    <w:rsid w:val="00C121A8"/>
    <w:rsid w:val="00C121BD"/>
    <w:rsid w:val="00C1290D"/>
    <w:rsid w:val="00C13790"/>
    <w:rsid w:val="00C16352"/>
    <w:rsid w:val="00C25262"/>
    <w:rsid w:val="00C25611"/>
    <w:rsid w:val="00C25FF4"/>
    <w:rsid w:val="00C26D09"/>
    <w:rsid w:val="00C27C60"/>
    <w:rsid w:val="00C308B8"/>
    <w:rsid w:val="00C30DB8"/>
    <w:rsid w:val="00C32125"/>
    <w:rsid w:val="00C34CC0"/>
    <w:rsid w:val="00C40710"/>
    <w:rsid w:val="00C40E64"/>
    <w:rsid w:val="00C44287"/>
    <w:rsid w:val="00C4530D"/>
    <w:rsid w:val="00C5041F"/>
    <w:rsid w:val="00C51B31"/>
    <w:rsid w:val="00C56DFD"/>
    <w:rsid w:val="00C60FA0"/>
    <w:rsid w:val="00C6536D"/>
    <w:rsid w:val="00C70AA6"/>
    <w:rsid w:val="00C70BDB"/>
    <w:rsid w:val="00C70E20"/>
    <w:rsid w:val="00C71C4A"/>
    <w:rsid w:val="00C7208C"/>
    <w:rsid w:val="00C74190"/>
    <w:rsid w:val="00C75783"/>
    <w:rsid w:val="00C765B8"/>
    <w:rsid w:val="00C8026A"/>
    <w:rsid w:val="00C812B6"/>
    <w:rsid w:val="00C85D78"/>
    <w:rsid w:val="00C86F79"/>
    <w:rsid w:val="00C9290B"/>
    <w:rsid w:val="00CA1E62"/>
    <w:rsid w:val="00CA5252"/>
    <w:rsid w:val="00CA7D0C"/>
    <w:rsid w:val="00CB5408"/>
    <w:rsid w:val="00CC0801"/>
    <w:rsid w:val="00CC1061"/>
    <w:rsid w:val="00CC2CD3"/>
    <w:rsid w:val="00CC422E"/>
    <w:rsid w:val="00CC5026"/>
    <w:rsid w:val="00CD0C45"/>
    <w:rsid w:val="00CD2863"/>
    <w:rsid w:val="00CD3466"/>
    <w:rsid w:val="00CD68DA"/>
    <w:rsid w:val="00CD7173"/>
    <w:rsid w:val="00CE3EB5"/>
    <w:rsid w:val="00CF0333"/>
    <w:rsid w:val="00CF0932"/>
    <w:rsid w:val="00CF1D98"/>
    <w:rsid w:val="00CF245A"/>
    <w:rsid w:val="00CF36C3"/>
    <w:rsid w:val="00CF3FE1"/>
    <w:rsid w:val="00CF6787"/>
    <w:rsid w:val="00CF6BAF"/>
    <w:rsid w:val="00D0386F"/>
    <w:rsid w:val="00D10B83"/>
    <w:rsid w:val="00D14E91"/>
    <w:rsid w:val="00D16F3A"/>
    <w:rsid w:val="00D20450"/>
    <w:rsid w:val="00D2384C"/>
    <w:rsid w:val="00D24A7C"/>
    <w:rsid w:val="00D2525F"/>
    <w:rsid w:val="00D25C20"/>
    <w:rsid w:val="00D25E4E"/>
    <w:rsid w:val="00D27E8B"/>
    <w:rsid w:val="00D27F9E"/>
    <w:rsid w:val="00D3318C"/>
    <w:rsid w:val="00D33990"/>
    <w:rsid w:val="00D3472E"/>
    <w:rsid w:val="00D36A9C"/>
    <w:rsid w:val="00D44434"/>
    <w:rsid w:val="00D468D3"/>
    <w:rsid w:val="00D46DA8"/>
    <w:rsid w:val="00D4779C"/>
    <w:rsid w:val="00D53DC5"/>
    <w:rsid w:val="00D552F3"/>
    <w:rsid w:val="00D577ED"/>
    <w:rsid w:val="00D604FD"/>
    <w:rsid w:val="00D61CE0"/>
    <w:rsid w:val="00D62242"/>
    <w:rsid w:val="00D64715"/>
    <w:rsid w:val="00D65BF5"/>
    <w:rsid w:val="00D65D1E"/>
    <w:rsid w:val="00D65DB6"/>
    <w:rsid w:val="00D709DF"/>
    <w:rsid w:val="00D74A64"/>
    <w:rsid w:val="00D80D8E"/>
    <w:rsid w:val="00D81EA8"/>
    <w:rsid w:val="00D84088"/>
    <w:rsid w:val="00D85838"/>
    <w:rsid w:val="00D9021D"/>
    <w:rsid w:val="00D91690"/>
    <w:rsid w:val="00D9315D"/>
    <w:rsid w:val="00D94A01"/>
    <w:rsid w:val="00D97057"/>
    <w:rsid w:val="00DA073C"/>
    <w:rsid w:val="00DA3687"/>
    <w:rsid w:val="00DA370A"/>
    <w:rsid w:val="00DA55EF"/>
    <w:rsid w:val="00DA73DE"/>
    <w:rsid w:val="00DB2AE2"/>
    <w:rsid w:val="00DB439C"/>
    <w:rsid w:val="00DB6D2B"/>
    <w:rsid w:val="00DC2C46"/>
    <w:rsid w:val="00DC3A21"/>
    <w:rsid w:val="00DC418F"/>
    <w:rsid w:val="00DD1DB1"/>
    <w:rsid w:val="00DD2C86"/>
    <w:rsid w:val="00DD39AD"/>
    <w:rsid w:val="00DD52A0"/>
    <w:rsid w:val="00DD57EA"/>
    <w:rsid w:val="00DD64B9"/>
    <w:rsid w:val="00DE3D8A"/>
    <w:rsid w:val="00DE5A42"/>
    <w:rsid w:val="00DE6208"/>
    <w:rsid w:val="00DF1F41"/>
    <w:rsid w:val="00DF46CE"/>
    <w:rsid w:val="00DF4CC2"/>
    <w:rsid w:val="00DF5231"/>
    <w:rsid w:val="00DF7805"/>
    <w:rsid w:val="00E028E8"/>
    <w:rsid w:val="00E02D63"/>
    <w:rsid w:val="00E04FCF"/>
    <w:rsid w:val="00E05440"/>
    <w:rsid w:val="00E05C8C"/>
    <w:rsid w:val="00E078F2"/>
    <w:rsid w:val="00E11721"/>
    <w:rsid w:val="00E14640"/>
    <w:rsid w:val="00E16C95"/>
    <w:rsid w:val="00E171E6"/>
    <w:rsid w:val="00E206C9"/>
    <w:rsid w:val="00E2163E"/>
    <w:rsid w:val="00E22CA3"/>
    <w:rsid w:val="00E239FF"/>
    <w:rsid w:val="00E24390"/>
    <w:rsid w:val="00E27666"/>
    <w:rsid w:val="00E35016"/>
    <w:rsid w:val="00E360F9"/>
    <w:rsid w:val="00E42A78"/>
    <w:rsid w:val="00E42E67"/>
    <w:rsid w:val="00E443BA"/>
    <w:rsid w:val="00E454FE"/>
    <w:rsid w:val="00E46530"/>
    <w:rsid w:val="00E473BF"/>
    <w:rsid w:val="00E479FA"/>
    <w:rsid w:val="00E505C3"/>
    <w:rsid w:val="00E5467E"/>
    <w:rsid w:val="00E554A5"/>
    <w:rsid w:val="00E61439"/>
    <w:rsid w:val="00E62DCC"/>
    <w:rsid w:val="00E664AF"/>
    <w:rsid w:val="00E66651"/>
    <w:rsid w:val="00E70765"/>
    <w:rsid w:val="00E745B0"/>
    <w:rsid w:val="00E755FE"/>
    <w:rsid w:val="00E75608"/>
    <w:rsid w:val="00E75D11"/>
    <w:rsid w:val="00E803B1"/>
    <w:rsid w:val="00E827BD"/>
    <w:rsid w:val="00E82C44"/>
    <w:rsid w:val="00E8577A"/>
    <w:rsid w:val="00E86389"/>
    <w:rsid w:val="00E97CB9"/>
    <w:rsid w:val="00EA1027"/>
    <w:rsid w:val="00EA5A29"/>
    <w:rsid w:val="00EA7F40"/>
    <w:rsid w:val="00EB3640"/>
    <w:rsid w:val="00EB54A1"/>
    <w:rsid w:val="00EB5A54"/>
    <w:rsid w:val="00EB738F"/>
    <w:rsid w:val="00EC0316"/>
    <w:rsid w:val="00EC1FF7"/>
    <w:rsid w:val="00EC20FA"/>
    <w:rsid w:val="00EC371F"/>
    <w:rsid w:val="00EC52AF"/>
    <w:rsid w:val="00EC5A06"/>
    <w:rsid w:val="00EC5A66"/>
    <w:rsid w:val="00EC6CFB"/>
    <w:rsid w:val="00EC7059"/>
    <w:rsid w:val="00ED0E3E"/>
    <w:rsid w:val="00ED476D"/>
    <w:rsid w:val="00ED4BA1"/>
    <w:rsid w:val="00EE0AED"/>
    <w:rsid w:val="00EE1137"/>
    <w:rsid w:val="00EE1567"/>
    <w:rsid w:val="00EE3343"/>
    <w:rsid w:val="00F012E3"/>
    <w:rsid w:val="00F01FE7"/>
    <w:rsid w:val="00F076AC"/>
    <w:rsid w:val="00F10F6B"/>
    <w:rsid w:val="00F11424"/>
    <w:rsid w:val="00F11D7D"/>
    <w:rsid w:val="00F14624"/>
    <w:rsid w:val="00F16453"/>
    <w:rsid w:val="00F16EBB"/>
    <w:rsid w:val="00F20447"/>
    <w:rsid w:val="00F21F30"/>
    <w:rsid w:val="00F22329"/>
    <w:rsid w:val="00F363C0"/>
    <w:rsid w:val="00F41614"/>
    <w:rsid w:val="00F41D8D"/>
    <w:rsid w:val="00F421B7"/>
    <w:rsid w:val="00F42D16"/>
    <w:rsid w:val="00F43B74"/>
    <w:rsid w:val="00F455E1"/>
    <w:rsid w:val="00F459C8"/>
    <w:rsid w:val="00F46B5D"/>
    <w:rsid w:val="00F50E90"/>
    <w:rsid w:val="00F5639E"/>
    <w:rsid w:val="00F566A4"/>
    <w:rsid w:val="00F56CCD"/>
    <w:rsid w:val="00F6642F"/>
    <w:rsid w:val="00F67F93"/>
    <w:rsid w:val="00F72F49"/>
    <w:rsid w:val="00F75DCC"/>
    <w:rsid w:val="00F768B1"/>
    <w:rsid w:val="00F80B23"/>
    <w:rsid w:val="00F83346"/>
    <w:rsid w:val="00F8582D"/>
    <w:rsid w:val="00F865D7"/>
    <w:rsid w:val="00F87F27"/>
    <w:rsid w:val="00F94574"/>
    <w:rsid w:val="00F95C18"/>
    <w:rsid w:val="00FA2FDC"/>
    <w:rsid w:val="00FA33AE"/>
    <w:rsid w:val="00FB0051"/>
    <w:rsid w:val="00FB1D73"/>
    <w:rsid w:val="00FB2112"/>
    <w:rsid w:val="00FB2F06"/>
    <w:rsid w:val="00FB5839"/>
    <w:rsid w:val="00FC75DF"/>
    <w:rsid w:val="00FC777E"/>
    <w:rsid w:val="00FD10BC"/>
    <w:rsid w:val="00FD131B"/>
    <w:rsid w:val="00FD4D8F"/>
    <w:rsid w:val="00FD61A0"/>
    <w:rsid w:val="00FE4C43"/>
    <w:rsid w:val="00FE550E"/>
    <w:rsid w:val="00FF1AA0"/>
    <w:rsid w:val="00FF2F22"/>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A0"/>
    <w:pPr>
      <w:spacing w:after="200" w:line="276" w:lineRule="auto"/>
    </w:pPr>
    <w:rPr>
      <w:sz w:val="22"/>
      <w:szCs w:val="22"/>
    </w:rPr>
  </w:style>
  <w:style w:type="paragraph" w:styleId="1">
    <w:name w:val="heading 1"/>
    <w:basedOn w:val="a"/>
    <w:next w:val="a"/>
    <w:link w:val="10"/>
    <w:uiPriority w:val="99"/>
    <w:qFormat/>
    <w:locked/>
    <w:rsid w:val="0001660A"/>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locked/>
    <w:rsid w:val="00933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84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660A"/>
    <w:rPr>
      <w:rFonts w:ascii="Times New Roman" w:hAnsi="Times New Roman" w:cs="Times New Roman"/>
      <w:b/>
      <w:sz w:val="28"/>
    </w:rPr>
  </w:style>
  <w:style w:type="paragraph" w:customStyle="1" w:styleId="ConsPlusTitle">
    <w:name w:val="ConsPlusTitle"/>
    <w:uiPriority w:val="99"/>
    <w:rsid w:val="00F865D7"/>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F865D7"/>
    <w:pPr>
      <w:widowControl w:val="0"/>
      <w:autoSpaceDE w:val="0"/>
      <w:autoSpaceDN w:val="0"/>
      <w:adjustRightInd w:val="0"/>
    </w:pPr>
    <w:rPr>
      <w:rFonts w:ascii="Arial" w:hAnsi="Arial" w:cs="Arial"/>
    </w:rPr>
  </w:style>
  <w:style w:type="paragraph" w:styleId="a3">
    <w:name w:val="No Spacing"/>
    <w:link w:val="11"/>
    <w:uiPriority w:val="1"/>
    <w:qFormat/>
    <w:rsid w:val="00F865D7"/>
    <w:pPr>
      <w:jc w:val="center"/>
    </w:pPr>
    <w:rPr>
      <w:rFonts w:ascii="Times New Roman" w:hAnsi="Times New Roman"/>
      <w:sz w:val="22"/>
    </w:rPr>
  </w:style>
  <w:style w:type="character" w:customStyle="1" w:styleId="11">
    <w:name w:val="Без интервала Знак1"/>
    <w:link w:val="a3"/>
    <w:uiPriority w:val="99"/>
    <w:locked/>
    <w:rsid w:val="002C3BB9"/>
    <w:rPr>
      <w:rFonts w:ascii="Times New Roman" w:hAnsi="Times New Roman"/>
      <w:sz w:val="22"/>
      <w:lang w:val="ru-RU" w:eastAsia="ru-RU"/>
    </w:rPr>
  </w:style>
  <w:style w:type="paragraph" w:customStyle="1" w:styleId="ConsPlusNonformat">
    <w:name w:val="ConsPlusNonformat"/>
    <w:uiPriority w:val="99"/>
    <w:rsid w:val="00F865D7"/>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985AA7"/>
    <w:pPr>
      <w:widowControl w:val="0"/>
      <w:autoSpaceDE w:val="0"/>
      <w:autoSpaceDN w:val="0"/>
      <w:adjustRightInd w:val="0"/>
      <w:ind w:firstLine="720"/>
    </w:pPr>
    <w:rPr>
      <w:rFonts w:ascii="Arial" w:hAnsi="Arial" w:cs="Arial"/>
    </w:rPr>
  </w:style>
  <w:style w:type="table" w:styleId="a4">
    <w:name w:val="Table Grid"/>
    <w:basedOn w:val="a1"/>
    <w:uiPriority w:val="99"/>
    <w:rsid w:val="00B555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A51D5B"/>
    <w:pPr>
      <w:tabs>
        <w:tab w:val="center" w:pos="4677"/>
        <w:tab w:val="right" w:pos="9355"/>
      </w:tabs>
    </w:pPr>
    <w:rPr>
      <w:szCs w:val="20"/>
    </w:rPr>
  </w:style>
  <w:style w:type="character" w:customStyle="1" w:styleId="a6">
    <w:name w:val="Верхний колонтитул Знак"/>
    <w:link w:val="a5"/>
    <w:uiPriority w:val="99"/>
    <w:locked/>
    <w:rsid w:val="00FF1AA0"/>
    <w:rPr>
      <w:sz w:val="22"/>
    </w:rPr>
  </w:style>
  <w:style w:type="character" w:styleId="a7">
    <w:name w:val="page number"/>
    <w:uiPriority w:val="99"/>
    <w:rsid w:val="00A51D5B"/>
    <w:rPr>
      <w:rFonts w:cs="Times New Roman"/>
    </w:rPr>
  </w:style>
  <w:style w:type="paragraph" w:styleId="a8">
    <w:name w:val="footer"/>
    <w:basedOn w:val="a"/>
    <w:link w:val="a9"/>
    <w:uiPriority w:val="99"/>
    <w:rsid w:val="00A51D5B"/>
    <w:pPr>
      <w:tabs>
        <w:tab w:val="center" w:pos="4677"/>
        <w:tab w:val="right" w:pos="9355"/>
      </w:tabs>
    </w:pPr>
    <w:rPr>
      <w:szCs w:val="20"/>
    </w:rPr>
  </w:style>
  <w:style w:type="character" w:customStyle="1" w:styleId="a9">
    <w:name w:val="Нижний колонтитул Знак"/>
    <w:link w:val="a8"/>
    <w:uiPriority w:val="99"/>
    <w:locked/>
    <w:rsid w:val="004727B1"/>
    <w:rPr>
      <w:sz w:val="22"/>
    </w:rPr>
  </w:style>
  <w:style w:type="paragraph" w:styleId="aa">
    <w:name w:val="Document Map"/>
    <w:basedOn w:val="a"/>
    <w:link w:val="ab"/>
    <w:uiPriority w:val="99"/>
    <w:semiHidden/>
    <w:rsid w:val="00A51D5B"/>
    <w:pPr>
      <w:shd w:val="clear" w:color="auto" w:fill="000080"/>
    </w:pPr>
    <w:rPr>
      <w:rFonts w:ascii="Times New Roman" w:hAnsi="Times New Roman"/>
      <w:sz w:val="2"/>
      <w:szCs w:val="20"/>
    </w:rPr>
  </w:style>
  <w:style w:type="character" w:customStyle="1" w:styleId="ab">
    <w:name w:val="Схема документа Знак"/>
    <w:link w:val="aa"/>
    <w:uiPriority w:val="99"/>
    <w:semiHidden/>
    <w:locked/>
    <w:rsid w:val="00EA1027"/>
    <w:rPr>
      <w:rFonts w:ascii="Times New Roman" w:hAnsi="Times New Roman"/>
      <w:sz w:val="2"/>
    </w:rPr>
  </w:style>
  <w:style w:type="paragraph" w:styleId="ac">
    <w:name w:val="Balloon Text"/>
    <w:basedOn w:val="a"/>
    <w:link w:val="ad"/>
    <w:uiPriority w:val="99"/>
    <w:semiHidden/>
    <w:rsid w:val="00303ACA"/>
    <w:rPr>
      <w:rFonts w:ascii="Tahoma" w:hAnsi="Tahoma"/>
      <w:sz w:val="16"/>
      <w:szCs w:val="20"/>
    </w:rPr>
  </w:style>
  <w:style w:type="character" w:customStyle="1" w:styleId="ad">
    <w:name w:val="Текст выноски Знак"/>
    <w:link w:val="ac"/>
    <w:uiPriority w:val="99"/>
    <w:semiHidden/>
    <w:locked/>
    <w:rsid w:val="00D2525F"/>
    <w:rPr>
      <w:rFonts w:ascii="Tahoma" w:hAnsi="Tahoma"/>
      <w:sz w:val="16"/>
    </w:rPr>
  </w:style>
  <w:style w:type="paragraph" w:customStyle="1" w:styleId="ConsNormal">
    <w:name w:val="ConsNormal"/>
    <w:uiPriority w:val="99"/>
    <w:rsid w:val="00B71340"/>
    <w:pPr>
      <w:widowControl w:val="0"/>
      <w:autoSpaceDE w:val="0"/>
      <w:autoSpaceDN w:val="0"/>
      <w:adjustRightInd w:val="0"/>
      <w:ind w:firstLine="720"/>
    </w:pPr>
    <w:rPr>
      <w:rFonts w:ascii="Arial" w:hAnsi="Arial" w:cs="Arial"/>
    </w:rPr>
  </w:style>
  <w:style w:type="paragraph" w:styleId="ae">
    <w:name w:val="List Paragraph"/>
    <w:basedOn w:val="a"/>
    <w:uiPriority w:val="99"/>
    <w:qFormat/>
    <w:rsid w:val="00A713D0"/>
    <w:pPr>
      <w:spacing w:after="0" w:line="240" w:lineRule="auto"/>
      <w:ind w:left="720"/>
      <w:contextualSpacing/>
    </w:pPr>
    <w:rPr>
      <w:rFonts w:ascii="Times New Roman" w:hAnsi="Times New Roman"/>
      <w:sz w:val="24"/>
      <w:szCs w:val="24"/>
    </w:rPr>
  </w:style>
  <w:style w:type="paragraph" w:customStyle="1" w:styleId="ConsNonformat">
    <w:name w:val="ConsNonformat"/>
    <w:uiPriority w:val="99"/>
    <w:rsid w:val="00AE0954"/>
    <w:pPr>
      <w:autoSpaceDE w:val="0"/>
      <w:autoSpaceDN w:val="0"/>
      <w:adjustRightInd w:val="0"/>
    </w:pPr>
    <w:rPr>
      <w:rFonts w:ascii="Courier New" w:hAnsi="Courier New" w:cs="Courier New"/>
    </w:rPr>
  </w:style>
  <w:style w:type="paragraph" w:customStyle="1" w:styleId="xl65">
    <w:name w:val="xl65"/>
    <w:basedOn w:val="a"/>
    <w:uiPriority w:val="99"/>
    <w:rsid w:val="00D2525F"/>
    <w:pPr>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D2525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0">
    <w:name w:val="xl70"/>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1">
    <w:name w:val="xl71"/>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5">
    <w:name w:val="xl75"/>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6">
    <w:name w:val="xl76"/>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8">
    <w:name w:val="xl78"/>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0">
    <w:name w:val="xl80"/>
    <w:basedOn w:val="a"/>
    <w:uiPriority w:val="99"/>
    <w:rsid w:val="00D252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1">
    <w:name w:val="xl81"/>
    <w:basedOn w:val="a"/>
    <w:uiPriority w:val="99"/>
    <w:rsid w:val="00D252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uiPriority w:val="99"/>
    <w:rsid w:val="00D2525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6">
    <w:name w:val="xl86"/>
    <w:basedOn w:val="a"/>
    <w:uiPriority w:val="99"/>
    <w:rsid w:val="00D252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7">
    <w:name w:val="xl87"/>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a"/>
    <w:uiPriority w:val="99"/>
    <w:rsid w:val="00D252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uiPriority w:val="99"/>
    <w:rsid w:val="00D2525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D252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92">
    <w:name w:val="xl92"/>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3">
    <w:name w:val="xl93"/>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ConsTitle">
    <w:name w:val="ConsTitle"/>
    <w:uiPriority w:val="99"/>
    <w:rsid w:val="00D2525F"/>
    <w:pPr>
      <w:widowControl w:val="0"/>
      <w:autoSpaceDE w:val="0"/>
      <w:autoSpaceDN w:val="0"/>
      <w:adjustRightInd w:val="0"/>
      <w:ind w:right="19772"/>
    </w:pPr>
    <w:rPr>
      <w:rFonts w:ascii="Arial" w:hAnsi="Arial" w:cs="Arial"/>
      <w:b/>
      <w:bCs/>
      <w:sz w:val="16"/>
      <w:szCs w:val="16"/>
      <w:lang w:eastAsia="en-US"/>
    </w:rPr>
  </w:style>
  <w:style w:type="character" w:styleId="af">
    <w:name w:val="Hyperlink"/>
    <w:uiPriority w:val="99"/>
    <w:rsid w:val="007B22DA"/>
    <w:rPr>
      <w:rFonts w:cs="Times New Roman"/>
      <w:color w:val="0000FF"/>
      <w:u w:val="single"/>
    </w:rPr>
  </w:style>
  <w:style w:type="character" w:styleId="af0">
    <w:name w:val="FollowedHyperlink"/>
    <w:uiPriority w:val="99"/>
    <w:rsid w:val="007B22DA"/>
    <w:rPr>
      <w:rFonts w:cs="Times New Roman"/>
      <w:color w:val="800080"/>
      <w:u w:val="single"/>
    </w:rPr>
  </w:style>
  <w:style w:type="paragraph" w:customStyle="1" w:styleId="xl24">
    <w:name w:val="xl24"/>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5">
    <w:name w:val="xl25"/>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6">
    <w:name w:val="xl26"/>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7">
    <w:name w:val="xl27"/>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8">
    <w:name w:val="xl28"/>
    <w:basedOn w:val="a"/>
    <w:uiPriority w:val="99"/>
    <w:rsid w:val="007B22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9">
    <w:name w:val="xl29"/>
    <w:basedOn w:val="a"/>
    <w:uiPriority w:val="99"/>
    <w:rsid w:val="007B22D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0">
    <w:name w:val="xl30"/>
    <w:basedOn w:val="a"/>
    <w:uiPriority w:val="99"/>
    <w:rsid w:val="007B22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7B22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2">
    <w:name w:val="xl32"/>
    <w:basedOn w:val="a"/>
    <w:uiPriority w:val="99"/>
    <w:rsid w:val="007B22D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3">
    <w:name w:val="xl33"/>
    <w:basedOn w:val="a"/>
    <w:uiPriority w:val="99"/>
    <w:rsid w:val="007B22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4">
    <w:name w:val="xl34"/>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af1">
    <w:name w:val="Title"/>
    <w:basedOn w:val="a"/>
    <w:link w:val="af2"/>
    <w:qFormat/>
    <w:locked/>
    <w:rsid w:val="0001660A"/>
    <w:pPr>
      <w:spacing w:after="0" w:line="240" w:lineRule="auto"/>
      <w:jc w:val="center"/>
    </w:pPr>
    <w:rPr>
      <w:rFonts w:ascii="Times New Roman" w:hAnsi="Times New Roman"/>
      <w:sz w:val="28"/>
      <w:szCs w:val="20"/>
    </w:rPr>
  </w:style>
  <w:style w:type="character" w:customStyle="1" w:styleId="af2">
    <w:name w:val="Название Знак"/>
    <w:link w:val="af1"/>
    <w:locked/>
    <w:rsid w:val="0001660A"/>
    <w:rPr>
      <w:rFonts w:ascii="Times New Roman" w:hAnsi="Times New Roman" w:cs="Times New Roman"/>
      <w:sz w:val="28"/>
    </w:rPr>
  </w:style>
  <w:style w:type="paragraph" w:customStyle="1" w:styleId="12">
    <w:name w:val="Без интервала1"/>
    <w:link w:val="af3"/>
    <w:uiPriority w:val="99"/>
    <w:rsid w:val="004B7BA3"/>
    <w:rPr>
      <w:rFonts w:ascii="Times New Roman" w:hAnsi="Times New Roman"/>
      <w:sz w:val="28"/>
      <w:szCs w:val="22"/>
    </w:rPr>
  </w:style>
  <w:style w:type="character" w:customStyle="1" w:styleId="af3">
    <w:name w:val="Без интервала Знак"/>
    <w:link w:val="12"/>
    <w:uiPriority w:val="1"/>
    <w:locked/>
    <w:rsid w:val="004B7BA3"/>
    <w:rPr>
      <w:sz w:val="22"/>
      <w:lang w:val="ru-RU" w:eastAsia="ru-RU"/>
    </w:rPr>
  </w:style>
  <w:style w:type="character" w:customStyle="1" w:styleId="30">
    <w:name w:val="Заголовок 3 Знак"/>
    <w:basedOn w:val="a0"/>
    <w:link w:val="3"/>
    <w:rsid w:val="00A84CD6"/>
    <w:rPr>
      <w:rFonts w:asciiTheme="majorHAnsi" w:eastAsiaTheme="majorEastAsia" w:hAnsiTheme="majorHAnsi" w:cstheme="majorBidi"/>
      <w:b/>
      <w:bCs/>
      <w:color w:val="4F81BD" w:themeColor="accent1"/>
      <w:sz w:val="22"/>
      <w:szCs w:val="22"/>
    </w:rPr>
  </w:style>
  <w:style w:type="character" w:customStyle="1" w:styleId="20">
    <w:name w:val="Заголовок 2 Знак"/>
    <w:basedOn w:val="a0"/>
    <w:link w:val="2"/>
    <w:semiHidden/>
    <w:rsid w:val="00933C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A0"/>
    <w:pPr>
      <w:spacing w:after="200" w:line="276" w:lineRule="auto"/>
    </w:pPr>
    <w:rPr>
      <w:sz w:val="22"/>
      <w:szCs w:val="22"/>
    </w:rPr>
  </w:style>
  <w:style w:type="paragraph" w:styleId="1">
    <w:name w:val="heading 1"/>
    <w:basedOn w:val="a"/>
    <w:next w:val="a"/>
    <w:link w:val="10"/>
    <w:uiPriority w:val="99"/>
    <w:qFormat/>
    <w:locked/>
    <w:rsid w:val="0001660A"/>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locked/>
    <w:rsid w:val="00933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84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660A"/>
    <w:rPr>
      <w:rFonts w:ascii="Times New Roman" w:hAnsi="Times New Roman" w:cs="Times New Roman"/>
      <w:b/>
      <w:sz w:val="28"/>
    </w:rPr>
  </w:style>
  <w:style w:type="paragraph" w:customStyle="1" w:styleId="ConsPlusTitle">
    <w:name w:val="ConsPlusTitle"/>
    <w:uiPriority w:val="99"/>
    <w:rsid w:val="00F865D7"/>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F865D7"/>
    <w:pPr>
      <w:widowControl w:val="0"/>
      <w:autoSpaceDE w:val="0"/>
      <w:autoSpaceDN w:val="0"/>
      <w:adjustRightInd w:val="0"/>
    </w:pPr>
    <w:rPr>
      <w:rFonts w:ascii="Arial" w:hAnsi="Arial" w:cs="Arial"/>
    </w:rPr>
  </w:style>
  <w:style w:type="paragraph" w:styleId="a3">
    <w:name w:val="No Spacing"/>
    <w:link w:val="11"/>
    <w:uiPriority w:val="1"/>
    <w:qFormat/>
    <w:rsid w:val="00F865D7"/>
    <w:pPr>
      <w:jc w:val="center"/>
    </w:pPr>
    <w:rPr>
      <w:rFonts w:ascii="Times New Roman" w:hAnsi="Times New Roman"/>
      <w:sz w:val="22"/>
    </w:rPr>
  </w:style>
  <w:style w:type="character" w:customStyle="1" w:styleId="11">
    <w:name w:val="Без интервала Знак1"/>
    <w:link w:val="a3"/>
    <w:uiPriority w:val="99"/>
    <w:locked/>
    <w:rsid w:val="002C3BB9"/>
    <w:rPr>
      <w:rFonts w:ascii="Times New Roman" w:hAnsi="Times New Roman"/>
      <w:sz w:val="22"/>
      <w:lang w:val="ru-RU" w:eastAsia="ru-RU"/>
    </w:rPr>
  </w:style>
  <w:style w:type="paragraph" w:customStyle="1" w:styleId="ConsPlusNonformat">
    <w:name w:val="ConsPlusNonformat"/>
    <w:uiPriority w:val="99"/>
    <w:rsid w:val="00F865D7"/>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985AA7"/>
    <w:pPr>
      <w:widowControl w:val="0"/>
      <w:autoSpaceDE w:val="0"/>
      <w:autoSpaceDN w:val="0"/>
      <w:adjustRightInd w:val="0"/>
      <w:ind w:firstLine="720"/>
    </w:pPr>
    <w:rPr>
      <w:rFonts w:ascii="Arial" w:hAnsi="Arial" w:cs="Arial"/>
    </w:rPr>
  </w:style>
  <w:style w:type="table" w:styleId="a4">
    <w:name w:val="Table Grid"/>
    <w:basedOn w:val="a1"/>
    <w:uiPriority w:val="99"/>
    <w:rsid w:val="00B5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A51D5B"/>
    <w:pPr>
      <w:tabs>
        <w:tab w:val="center" w:pos="4677"/>
        <w:tab w:val="right" w:pos="9355"/>
      </w:tabs>
    </w:pPr>
    <w:rPr>
      <w:szCs w:val="20"/>
    </w:rPr>
  </w:style>
  <w:style w:type="character" w:customStyle="1" w:styleId="a6">
    <w:name w:val="Верхний колонтитул Знак"/>
    <w:link w:val="a5"/>
    <w:uiPriority w:val="99"/>
    <w:locked/>
    <w:rsid w:val="00FF1AA0"/>
    <w:rPr>
      <w:sz w:val="22"/>
    </w:rPr>
  </w:style>
  <w:style w:type="character" w:styleId="a7">
    <w:name w:val="page number"/>
    <w:uiPriority w:val="99"/>
    <w:rsid w:val="00A51D5B"/>
    <w:rPr>
      <w:rFonts w:cs="Times New Roman"/>
    </w:rPr>
  </w:style>
  <w:style w:type="paragraph" w:styleId="a8">
    <w:name w:val="footer"/>
    <w:basedOn w:val="a"/>
    <w:link w:val="a9"/>
    <w:uiPriority w:val="99"/>
    <w:rsid w:val="00A51D5B"/>
    <w:pPr>
      <w:tabs>
        <w:tab w:val="center" w:pos="4677"/>
        <w:tab w:val="right" w:pos="9355"/>
      </w:tabs>
    </w:pPr>
    <w:rPr>
      <w:szCs w:val="20"/>
    </w:rPr>
  </w:style>
  <w:style w:type="character" w:customStyle="1" w:styleId="a9">
    <w:name w:val="Нижний колонтитул Знак"/>
    <w:link w:val="a8"/>
    <w:uiPriority w:val="99"/>
    <w:locked/>
    <w:rsid w:val="004727B1"/>
    <w:rPr>
      <w:sz w:val="22"/>
    </w:rPr>
  </w:style>
  <w:style w:type="paragraph" w:styleId="aa">
    <w:name w:val="Document Map"/>
    <w:basedOn w:val="a"/>
    <w:link w:val="ab"/>
    <w:uiPriority w:val="99"/>
    <w:semiHidden/>
    <w:rsid w:val="00A51D5B"/>
    <w:pPr>
      <w:shd w:val="clear" w:color="auto" w:fill="000080"/>
    </w:pPr>
    <w:rPr>
      <w:rFonts w:ascii="Times New Roman" w:hAnsi="Times New Roman"/>
      <w:sz w:val="2"/>
      <w:szCs w:val="20"/>
    </w:rPr>
  </w:style>
  <w:style w:type="character" w:customStyle="1" w:styleId="ab">
    <w:name w:val="Схема документа Знак"/>
    <w:link w:val="aa"/>
    <w:uiPriority w:val="99"/>
    <w:semiHidden/>
    <w:locked/>
    <w:rsid w:val="00EA1027"/>
    <w:rPr>
      <w:rFonts w:ascii="Times New Roman" w:hAnsi="Times New Roman"/>
      <w:sz w:val="2"/>
    </w:rPr>
  </w:style>
  <w:style w:type="paragraph" w:styleId="ac">
    <w:name w:val="Balloon Text"/>
    <w:basedOn w:val="a"/>
    <w:link w:val="ad"/>
    <w:uiPriority w:val="99"/>
    <w:semiHidden/>
    <w:rsid w:val="00303ACA"/>
    <w:rPr>
      <w:rFonts w:ascii="Tahoma" w:hAnsi="Tahoma"/>
      <w:sz w:val="16"/>
      <w:szCs w:val="20"/>
    </w:rPr>
  </w:style>
  <w:style w:type="character" w:customStyle="1" w:styleId="ad">
    <w:name w:val="Текст выноски Знак"/>
    <w:link w:val="ac"/>
    <w:uiPriority w:val="99"/>
    <w:semiHidden/>
    <w:locked/>
    <w:rsid w:val="00D2525F"/>
    <w:rPr>
      <w:rFonts w:ascii="Tahoma" w:hAnsi="Tahoma"/>
      <w:sz w:val="16"/>
    </w:rPr>
  </w:style>
  <w:style w:type="paragraph" w:customStyle="1" w:styleId="ConsNormal">
    <w:name w:val="ConsNormal"/>
    <w:uiPriority w:val="99"/>
    <w:rsid w:val="00B71340"/>
    <w:pPr>
      <w:widowControl w:val="0"/>
      <w:autoSpaceDE w:val="0"/>
      <w:autoSpaceDN w:val="0"/>
      <w:adjustRightInd w:val="0"/>
      <w:ind w:firstLine="720"/>
    </w:pPr>
    <w:rPr>
      <w:rFonts w:ascii="Arial" w:hAnsi="Arial" w:cs="Arial"/>
    </w:rPr>
  </w:style>
  <w:style w:type="paragraph" w:styleId="ae">
    <w:name w:val="List Paragraph"/>
    <w:basedOn w:val="a"/>
    <w:uiPriority w:val="99"/>
    <w:qFormat/>
    <w:rsid w:val="00A713D0"/>
    <w:pPr>
      <w:spacing w:after="0" w:line="240" w:lineRule="auto"/>
      <w:ind w:left="720"/>
      <w:contextualSpacing/>
    </w:pPr>
    <w:rPr>
      <w:rFonts w:ascii="Times New Roman" w:hAnsi="Times New Roman"/>
      <w:sz w:val="24"/>
      <w:szCs w:val="24"/>
    </w:rPr>
  </w:style>
  <w:style w:type="paragraph" w:customStyle="1" w:styleId="ConsNonformat">
    <w:name w:val="ConsNonformat"/>
    <w:uiPriority w:val="99"/>
    <w:rsid w:val="00AE0954"/>
    <w:pPr>
      <w:autoSpaceDE w:val="0"/>
      <w:autoSpaceDN w:val="0"/>
      <w:adjustRightInd w:val="0"/>
    </w:pPr>
    <w:rPr>
      <w:rFonts w:ascii="Courier New" w:hAnsi="Courier New" w:cs="Courier New"/>
    </w:rPr>
  </w:style>
  <w:style w:type="paragraph" w:customStyle="1" w:styleId="xl65">
    <w:name w:val="xl65"/>
    <w:basedOn w:val="a"/>
    <w:uiPriority w:val="99"/>
    <w:rsid w:val="00D2525F"/>
    <w:pPr>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D2525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0">
    <w:name w:val="xl70"/>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1">
    <w:name w:val="xl71"/>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5">
    <w:name w:val="xl75"/>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6">
    <w:name w:val="xl76"/>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8">
    <w:name w:val="xl78"/>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0">
    <w:name w:val="xl80"/>
    <w:basedOn w:val="a"/>
    <w:uiPriority w:val="99"/>
    <w:rsid w:val="00D252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1">
    <w:name w:val="xl81"/>
    <w:basedOn w:val="a"/>
    <w:uiPriority w:val="99"/>
    <w:rsid w:val="00D252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uiPriority w:val="99"/>
    <w:rsid w:val="00D2525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6">
    <w:name w:val="xl86"/>
    <w:basedOn w:val="a"/>
    <w:uiPriority w:val="99"/>
    <w:rsid w:val="00D252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7">
    <w:name w:val="xl87"/>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a"/>
    <w:uiPriority w:val="99"/>
    <w:rsid w:val="00D252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uiPriority w:val="99"/>
    <w:rsid w:val="00D2525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D252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D25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92">
    <w:name w:val="xl92"/>
    <w:basedOn w:val="a"/>
    <w:uiPriority w:val="99"/>
    <w:rsid w:val="00D252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3">
    <w:name w:val="xl93"/>
    <w:basedOn w:val="a"/>
    <w:uiPriority w:val="99"/>
    <w:rsid w:val="00D252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ConsTitle">
    <w:name w:val="ConsTitle"/>
    <w:uiPriority w:val="99"/>
    <w:rsid w:val="00D2525F"/>
    <w:pPr>
      <w:widowControl w:val="0"/>
      <w:autoSpaceDE w:val="0"/>
      <w:autoSpaceDN w:val="0"/>
      <w:adjustRightInd w:val="0"/>
      <w:ind w:right="19772"/>
    </w:pPr>
    <w:rPr>
      <w:rFonts w:ascii="Arial" w:hAnsi="Arial" w:cs="Arial"/>
      <w:b/>
      <w:bCs/>
      <w:sz w:val="16"/>
      <w:szCs w:val="16"/>
      <w:lang w:eastAsia="en-US"/>
    </w:rPr>
  </w:style>
  <w:style w:type="character" w:styleId="af">
    <w:name w:val="Hyperlink"/>
    <w:uiPriority w:val="99"/>
    <w:rsid w:val="007B22DA"/>
    <w:rPr>
      <w:rFonts w:cs="Times New Roman"/>
      <w:color w:val="0000FF"/>
      <w:u w:val="single"/>
    </w:rPr>
  </w:style>
  <w:style w:type="character" w:styleId="af0">
    <w:name w:val="FollowedHyperlink"/>
    <w:uiPriority w:val="99"/>
    <w:rsid w:val="007B22DA"/>
    <w:rPr>
      <w:rFonts w:cs="Times New Roman"/>
      <w:color w:val="800080"/>
      <w:u w:val="single"/>
    </w:rPr>
  </w:style>
  <w:style w:type="paragraph" w:customStyle="1" w:styleId="xl24">
    <w:name w:val="xl24"/>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5">
    <w:name w:val="xl25"/>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6">
    <w:name w:val="xl26"/>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7">
    <w:name w:val="xl27"/>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8">
    <w:name w:val="xl28"/>
    <w:basedOn w:val="a"/>
    <w:uiPriority w:val="99"/>
    <w:rsid w:val="007B22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9">
    <w:name w:val="xl29"/>
    <w:basedOn w:val="a"/>
    <w:uiPriority w:val="99"/>
    <w:rsid w:val="007B22D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0">
    <w:name w:val="xl30"/>
    <w:basedOn w:val="a"/>
    <w:uiPriority w:val="99"/>
    <w:rsid w:val="007B22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7B22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2">
    <w:name w:val="xl32"/>
    <w:basedOn w:val="a"/>
    <w:uiPriority w:val="99"/>
    <w:rsid w:val="007B22D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3">
    <w:name w:val="xl33"/>
    <w:basedOn w:val="a"/>
    <w:uiPriority w:val="99"/>
    <w:rsid w:val="007B22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4">
    <w:name w:val="xl34"/>
    <w:basedOn w:val="a"/>
    <w:uiPriority w:val="99"/>
    <w:rsid w:val="007B2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af1">
    <w:name w:val="Title"/>
    <w:basedOn w:val="a"/>
    <w:link w:val="af2"/>
    <w:qFormat/>
    <w:locked/>
    <w:rsid w:val="0001660A"/>
    <w:pPr>
      <w:spacing w:after="0" w:line="240" w:lineRule="auto"/>
      <w:jc w:val="center"/>
    </w:pPr>
    <w:rPr>
      <w:rFonts w:ascii="Times New Roman" w:hAnsi="Times New Roman"/>
      <w:sz w:val="28"/>
      <w:szCs w:val="20"/>
    </w:rPr>
  </w:style>
  <w:style w:type="character" w:customStyle="1" w:styleId="af2">
    <w:name w:val="Название Знак"/>
    <w:link w:val="af1"/>
    <w:locked/>
    <w:rsid w:val="0001660A"/>
    <w:rPr>
      <w:rFonts w:ascii="Times New Roman" w:hAnsi="Times New Roman" w:cs="Times New Roman"/>
      <w:sz w:val="28"/>
    </w:rPr>
  </w:style>
  <w:style w:type="paragraph" w:customStyle="1" w:styleId="12">
    <w:name w:val="Без интервала1"/>
    <w:link w:val="af3"/>
    <w:uiPriority w:val="99"/>
    <w:rsid w:val="004B7BA3"/>
    <w:rPr>
      <w:rFonts w:ascii="Times New Roman" w:hAnsi="Times New Roman"/>
      <w:sz w:val="28"/>
      <w:szCs w:val="22"/>
    </w:rPr>
  </w:style>
  <w:style w:type="character" w:customStyle="1" w:styleId="af3">
    <w:name w:val="Без интервала Знак"/>
    <w:link w:val="12"/>
    <w:uiPriority w:val="1"/>
    <w:locked/>
    <w:rsid w:val="004B7BA3"/>
    <w:rPr>
      <w:sz w:val="22"/>
      <w:lang w:val="ru-RU" w:eastAsia="ru-RU"/>
    </w:rPr>
  </w:style>
  <w:style w:type="character" w:customStyle="1" w:styleId="30">
    <w:name w:val="Заголовок 3 Знак"/>
    <w:basedOn w:val="a0"/>
    <w:link w:val="3"/>
    <w:rsid w:val="00A84CD6"/>
    <w:rPr>
      <w:rFonts w:asciiTheme="majorHAnsi" w:eastAsiaTheme="majorEastAsia" w:hAnsiTheme="majorHAnsi" w:cstheme="majorBidi"/>
      <w:b/>
      <w:bCs/>
      <w:color w:val="4F81BD" w:themeColor="accent1"/>
      <w:sz w:val="22"/>
      <w:szCs w:val="22"/>
    </w:rPr>
  </w:style>
  <w:style w:type="character" w:customStyle="1" w:styleId="20">
    <w:name w:val="Заголовок 2 Знак"/>
    <w:basedOn w:val="a0"/>
    <w:link w:val="2"/>
    <w:semiHidden/>
    <w:rsid w:val="00933C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3172897">
      <w:bodyDiv w:val="1"/>
      <w:marLeft w:val="0"/>
      <w:marRight w:val="0"/>
      <w:marTop w:val="0"/>
      <w:marBottom w:val="0"/>
      <w:divBdr>
        <w:top w:val="none" w:sz="0" w:space="0" w:color="auto"/>
        <w:left w:val="none" w:sz="0" w:space="0" w:color="auto"/>
        <w:bottom w:val="none" w:sz="0" w:space="0" w:color="auto"/>
        <w:right w:val="none" w:sz="0" w:space="0" w:color="auto"/>
      </w:divBdr>
    </w:div>
    <w:div w:id="695279472">
      <w:bodyDiv w:val="1"/>
      <w:marLeft w:val="0"/>
      <w:marRight w:val="0"/>
      <w:marTop w:val="0"/>
      <w:marBottom w:val="0"/>
      <w:divBdr>
        <w:top w:val="none" w:sz="0" w:space="0" w:color="auto"/>
        <w:left w:val="none" w:sz="0" w:space="0" w:color="auto"/>
        <w:bottom w:val="none" w:sz="0" w:space="0" w:color="auto"/>
        <w:right w:val="none" w:sz="0" w:space="0" w:color="auto"/>
      </w:divBdr>
    </w:div>
    <w:div w:id="1000738700">
      <w:bodyDiv w:val="1"/>
      <w:marLeft w:val="0"/>
      <w:marRight w:val="0"/>
      <w:marTop w:val="0"/>
      <w:marBottom w:val="0"/>
      <w:divBdr>
        <w:top w:val="none" w:sz="0" w:space="0" w:color="auto"/>
        <w:left w:val="none" w:sz="0" w:space="0" w:color="auto"/>
        <w:bottom w:val="none" w:sz="0" w:space="0" w:color="auto"/>
        <w:right w:val="none" w:sz="0" w:space="0" w:color="auto"/>
      </w:divBdr>
    </w:div>
    <w:div w:id="1065253365">
      <w:bodyDiv w:val="1"/>
      <w:marLeft w:val="0"/>
      <w:marRight w:val="0"/>
      <w:marTop w:val="0"/>
      <w:marBottom w:val="0"/>
      <w:divBdr>
        <w:top w:val="none" w:sz="0" w:space="0" w:color="auto"/>
        <w:left w:val="none" w:sz="0" w:space="0" w:color="auto"/>
        <w:bottom w:val="none" w:sz="0" w:space="0" w:color="auto"/>
        <w:right w:val="none" w:sz="0" w:space="0" w:color="auto"/>
      </w:divBdr>
    </w:div>
    <w:div w:id="1611669903">
      <w:bodyDiv w:val="1"/>
      <w:marLeft w:val="0"/>
      <w:marRight w:val="0"/>
      <w:marTop w:val="0"/>
      <w:marBottom w:val="0"/>
      <w:divBdr>
        <w:top w:val="none" w:sz="0" w:space="0" w:color="auto"/>
        <w:left w:val="none" w:sz="0" w:space="0" w:color="auto"/>
        <w:bottom w:val="none" w:sz="0" w:space="0" w:color="auto"/>
        <w:right w:val="none" w:sz="0" w:space="0" w:color="auto"/>
      </w:divBdr>
    </w:div>
    <w:div w:id="1714622507">
      <w:marLeft w:val="0"/>
      <w:marRight w:val="0"/>
      <w:marTop w:val="0"/>
      <w:marBottom w:val="0"/>
      <w:divBdr>
        <w:top w:val="none" w:sz="0" w:space="0" w:color="auto"/>
        <w:left w:val="none" w:sz="0" w:space="0" w:color="auto"/>
        <w:bottom w:val="none" w:sz="0" w:space="0" w:color="auto"/>
        <w:right w:val="none" w:sz="0" w:space="0" w:color="auto"/>
      </w:divBdr>
    </w:div>
    <w:div w:id="1714622508">
      <w:marLeft w:val="0"/>
      <w:marRight w:val="0"/>
      <w:marTop w:val="0"/>
      <w:marBottom w:val="0"/>
      <w:divBdr>
        <w:top w:val="none" w:sz="0" w:space="0" w:color="auto"/>
        <w:left w:val="none" w:sz="0" w:space="0" w:color="auto"/>
        <w:bottom w:val="none" w:sz="0" w:space="0" w:color="auto"/>
        <w:right w:val="none" w:sz="0" w:space="0" w:color="auto"/>
      </w:divBdr>
    </w:div>
    <w:div w:id="1714622509">
      <w:marLeft w:val="0"/>
      <w:marRight w:val="0"/>
      <w:marTop w:val="0"/>
      <w:marBottom w:val="0"/>
      <w:divBdr>
        <w:top w:val="none" w:sz="0" w:space="0" w:color="auto"/>
        <w:left w:val="none" w:sz="0" w:space="0" w:color="auto"/>
        <w:bottom w:val="none" w:sz="0" w:space="0" w:color="auto"/>
        <w:right w:val="none" w:sz="0" w:space="0" w:color="auto"/>
      </w:divBdr>
    </w:div>
    <w:div w:id="1714622510">
      <w:marLeft w:val="0"/>
      <w:marRight w:val="0"/>
      <w:marTop w:val="0"/>
      <w:marBottom w:val="0"/>
      <w:divBdr>
        <w:top w:val="none" w:sz="0" w:space="0" w:color="auto"/>
        <w:left w:val="none" w:sz="0" w:space="0" w:color="auto"/>
        <w:bottom w:val="none" w:sz="0" w:space="0" w:color="auto"/>
        <w:right w:val="none" w:sz="0" w:space="0" w:color="auto"/>
      </w:divBdr>
    </w:div>
    <w:div w:id="1714622511">
      <w:marLeft w:val="0"/>
      <w:marRight w:val="0"/>
      <w:marTop w:val="0"/>
      <w:marBottom w:val="0"/>
      <w:divBdr>
        <w:top w:val="none" w:sz="0" w:space="0" w:color="auto"/>
        <w:left w:val="none" w:sz="0" w:space="0" w:color="auto"/>
        <w:bottom w:val="none" w:sz="0" w:space="0" w:color="auto"/>
        <w:right w:val="none" w:sz="0" w:space="0" w:color="auto"/>
      </w:divBdr>
    </w:div>
    <w:div w:id="1714622512">
      <w:marLeft w:val="0"/>
      <w:marRight w:val="0"/>
      <w:marTop w:val="0"/>
      <w:marBottom w:val="0"/>
      <w:divBdr>
        <w:top w:val="none" w:sz="0" w:space="0" w:color="auto"/>
        <w:left w:val="none" w:sz="0" w:space="0" w:color="auto"/>
        <w:bottom w:val="none" w:sz="0" w:space="0" w:color="auto"/>
        <w:right w:val="none" w:sz="0" w:space="0" w:color="auto"/>
      </w:divBdr>
    </w:div>
    <w:div w:id="1714622513">
      <w:marLeft w:val="0"/>
      <w:marRight w:val="0"/>
      <w:marTop w:val="0"/>
      <w:marBottom w:val="0"/>
      <w:divBdr>
        <w:top w:val="none" w:sz="0" w:space="0" w:color="auto"/>
        <w:left w:val="none" w:sz="0" w:space="0" w:color="auto"/>
        <w:bottom w:val="none" w:sz="0" w:space="0" w:color="auto"/>
        <w:right w:val="none" w:sz="0" w:space="0" w:color="auto"/>
      </w:divBdr>
    </w:div>
    <w:div w:id="1714622514">
      <w:marLeft w:val="0"/>
      <w:marRight w:val="0"/>
      <w:marTop w:val="0"/>
      <w:marBottom w:val="0"/>
      <w:divBdr>
        <w:top w:val="none" w:sz="0" w:space="0" w:color="auto"/>
        <w:left w:val="none" w:sz="0" w:space="0" w:color="auto"/>
        <w:bottom w:val="none" w:sz="0" w:space="0" w:color="auto"/>
        <w:right w:val="none" w:sz="0" w:space="0" w:color="auto"/>
      </w:divBdr>
    </w:div>
    <w:div w:id="1714622515">
      <w:marLeft w:val="0"/>
      <w:marRight w:val="0"/>
      <w:marTop w:val="0"/>
      <w:marBottom w:val="0"/>
      <w:divBdr>
        <w:top w:val="none" w:sz="0" w:space="0" w:color="auto"/>
        <w:left w:val="none" w:sz="0" w:space="0" w:color="auto"/>
        <w:bottom w:val="none" w:sz="0" w:space="0" w:color="auto"/>
        <w:right w:val="none" w:sz="0" w:space="0" w:color="auto"/>
      </w:divBdr>
    </w:div>
    <w:div w:id="1714622516">
      <w:marLeft w:val="0"/>
      <w:marRight w:val="0"/>
      <w:marTop w:val="0"/>
      <w:marBottom w:val="0"/>
      <w:divBdr>
        <w:top w:val="none" w:sz="0" w:space="0" w:color="auto"/>
        <w:left w:val="none" w:sz="0" w:space="0" w:color="auto"/>
        <w:bottom w:val="none" w:sz="0" w:space="0" w:color="auto"/>
        <w:right w:val="none" w:sz="0" w:space="0" w:color="auto"/>
      </w:divBdr>
    </w:div>
    <w:div w:id="1714622517">
      <w:marLeft w:val="0"/>
      <w:marRight w:val="0"/>
      <w:marTop w:val="0"/>
      <w:marBottom w:val="0"/>
      <w:divBdr>
        <w:top w:val="none" w:sz="0" w:space="0" w:color="auto"/>
        <w:left w:val="none" w:sz="0" w:space="0" w:color="auto"/>
        <w:bottom w:val="none" w:sz="0" w:space="0" w:color="auto"/>
        <w:right w:val="none" w:sz="0" w:space="0" w:color="auto"/>
      </w:divBdr>
    </w:div>
    <w:div w:id="1714622518">
      <w:marLeft w:val="0"/>
      <w:marRight w:val="0"/>
      <w:marTop w:val="0"/>
      <w:marBottom w:val="0"/>
      <w:divBdr>
        <w:top w:val="none" w:sz="0" w:space="0" w:color="auto"/>
        <w:left w:val="none" w:sz="0" w:space="0" w:color="auto"/>
        <w:bottom w:val="none" w:sz="0" w:space="0" w:color="auto"/>
        <w:right w:val="none" w:sz="0" w:space="0" w:color="auto"/>
      </w:divBdr>
    </w:div>
    <w:div w:id="1714622519">
      <w:marLeft w:val="0"/>
      <w:marRight w:val="0"/>
      <w:marTop w:val="0"/>
      <w:marBottom w:val="0"/>
      <w:divBdr>
        <w:top w:val="none" w:sz="0" w:space="0" w:color="auto"/>
        <w:left w:val="none" w:sz="0" w:space="0" w:color="auto"/>
        <w:bottom w:val="none" w:sz="0" w:space="0" w:color="auto"/>
        <w:right w:val="none" w:sz="0" w:space="0" w:color="auto"/>
      </w:divBdr>
    </w:div>
    <w:div w:id="1714622520">
      <w:marLeft w:val="0"/>
      <w:marRight w:val="0"/>
      <w:marTop w:val="0"/>
      <w:marBottom w:val="0"/>
      <w:divBdr>
        <w:top w:val="none" w:sz="0" w:space="0" w:color="auto"/>
        <w:left w:val="none" w:sz="0" w:space="0" w:color="auto"/>
        <w:bottom w:val="none" w:sz="0" w:space="0" w:color="auto"/>
        <w:right w:val="none" w:sz="0" w:space="0" w:color="auto"/>
      </w:divBdr>
    </w:div>
    <w:div w:id="1714622521">
      <w:marLeft w:val="0"/>
      <w:marRight w:val="0"/>
      <w:marTop w:val="0"/>
      <w:marBottom w:val="0"/>
      <w:divBdr>
        <w:top w:val="none" w:sz="0" w:space="0" w:color="auto"/>
        <w:left w:val="none" w:sz="0" w:space="0" w:color="auto"/>
        <w:bottom w:val="none" w:sz="0" w:space="0" w:color="auto"/>
        <w:right w:val="none" w:sz="0" w:space="0" w:color="auto"/>
      </w:divBdr>
    </w:div>
    <w:div w:id="1714622522">
      <w:marLeft w:val="0"/>
      <w:marRight w:val="0"/>
      <w:marTop w:val="0"/>
      <w:marBottom w:val="0"/>
      <w:divBdr>
        <w:top w:val="none" w:sz="0" w:space="0" w:color="auto"/>
        <w:left w:val="none" w:sz="0" w:space="0" w:color="auto"/>
        <w:bottom w:val="none" w:sz="0" w:space="0" w:color="auto"/>
        <w:right w:val="none" w:sz="0" w:space="0" w:color="auto"/>
      </w:divBdr>
    </w:div>
    <w:div w:id="1714622523">
      <w:marLeft w:val="0"/>
      <w:marRight w:val="0"/>
      <w:marTop w:val="0"/>
      <w:marBottom w:val="0"/>
      <w:divBdr>
        <w:top w:val="none" w:sz="0" w:space="0" w:color="auto"/>
        <w:left w:val="none" w:sz="0" w:space="0" w:color="auto"/>
        <w:bottom w:val="none" w:sz="0" w:space="0" w:color="auto"/>
        <w:right w:val="none" w:sz="0" w:space="0" w:color="auto"/>
      </w:divBdr>
    </w:div>
    <w:div w:id="1714622524">
      <w:marLeft w:val="0"/>
      <w:marRight w:val="0"/>
      <w:marTop w:val="0"/>
      <w:marBottom w:val="0"/>
      <w:divBdr>
        <w:top w:val="none" w:sz="0" w:space="0" w:color="auto"/>
        <w:left w:val="none" w:sz="0" w:space="0" w:color="auto"/>
        <w:bottom w:val="none" w:sz="0" w:space="0" w:color="auto"/>
        <w:right w:val="none" w:sz="0" w:space="0" w:color="auto"/>
      </w:divBdr>
    </w:div>
    <w:div w:id="1714622525">
      <w:marLeft w:val="0"/>
      <w:marRight w:val="0"/>
      <w:marTop w:val="0"/>
      <w:marBottom w:val="0"/>
      <w:divBdr>
        <w:top w:val="none" w:sz="0" w:space="0" w:color="auto"/>
        <w:left w:val="none" w:sz="0" w:space="0" w:color="auto"/>
        <w:bottom w:val="none" w:sz="0" w:space="0" w:color="auto"/>
        <w:right w:val="none" w:sz="0" w:space="0" w:color="auto"/>
      </w:divBdr>
    </w:div>
    <w:div w:id="1714622526">
      <w:marLeft w:val="0"/>
      <w:marRight w:val="0"/>
      <w:marTop w:val="0"/>
      <w:marBottom w:val="0"/>
      <w:divBdr>
        <w:top w:val="none" w:sz="0" w:space="0" w:color="auto"/>
        <w:left w:val="none" w:sz="0" w:space="0" w:color="auto"/>
        <w:bottom w:val="none" w:sz="0" w:space="0" w:color="auto"/>
        <w:right w:val="none" w:sz="0" w:space="0" w:color="auto"/>
      </w:divBdr>
    </w:div>
    <w:div w:id="1714622527">
      <w:marLeft w:val="0"/>
      <w:marRight w:val="0"/>
      <w:marTop w:val="0"/>
      <w:marBottom w:val="0"/>
      <w:divBdr>
        <w:top w:val="none" w:sz="0" w:space="0" w:color="auto"/>
        <w:left w:val="none" w:sz="0" w:space="0" w:color="auto"/>
        <w:bottom w:val="none" w:sz="0" w:space="0" w:color="auto"/>
        <w:right w:val="none" w:sz="0" w:space="0" w:color="auto"/>
      </w:divBdr>
    </w:div>
    <w:div w:id="1714622528">
      <w:marLeft w:val="0"/>
      <w:marRight w:val="0"/>
      <w:marTop w:val="0"/>
      <w:marBottom w:val="0"/>
      <w:divBdr>
        <w:top w:val="none" w:sz="0" w:space="0" w:color="auto"/>
        <w:left w:val="none" w:sz="0" w:space="0" w:color="auto"/>
        <w:bottom w:val="none" w:sz="0" w:space="0" w:color="auto"/>
        <w:right w:val="none" w:sz="0" w:space="0" w:color="auto"/>
      </w:divBdr>
    </w:div>
    <w:div w:id="1714622529">
      <w:marLeft w:val="0"/>
      <w:marRight w:val="0"/>
      <w:marTop w:val="0"/>
      <w:marBottom w:val="0"/>
      <w:divBdr>
        <w:top w:val="none" w:sz="0" w:space="0" w:color="auto"/>
        <w:left w:val="none" w:sz="0" w:space="0" w:color="auto"/>
        <w:bottom w:val="none" w:sz="0" w:space="0" w:color="auto"/>
        <w:right w:val="none" w:sz="0" w:space="0" w:color="auto"/>
      </w:divBdr>
    </w:div>
    <w:div w:id="1714622530">
      <w:marLeft w:val="0"/>
      <w:marRight w:val="0"/>
      <w:marTop w:val="0"/>
      <w:marBottom w:val="0"/>
      <w:divBdr>
        <w:top w:val="none" w:sz="0" w:space="0" w:color="auto"/>
        <w:left w:val="none" w:sz="0" w:space="0" w:color="auto"/>
        <w:bottom w:val="none" w:sz="0" w:space="0" w:color="auto"/>
        <w:right w:val="none" w:sz="0" w:space="0" w:color="auto"/>
      </w:divBdr>
    </w:div>
    <w:div w:id="1714622531">
      <w:marLeft w:val="0"/>
      <w:marRight w:val="0"/>
      <w:marTop w:val="0"/>
      <w:marBottom w:val="0"/>
      <w:divBdr>
        <w:top w:val="none" w:sz="0" w:space="0" w:color="auto"/>
        <w:left w:val="none" w:sz="0" w:space="0" w:color="auto"/>
        <w:bottom w:val="none" w:sz="0" w:space="0" w:color="auto"/>
        <w:right w:val="none" w:sz="0" w:space="0" w:color="auto"/>
      </w:divBdr>
    </w:div>
    <w:div w:id="1714622532">
      <w:marLeft w:val="0"/>
      <w:marRight w:val="0"/>
      <w:marTop w:val="0"/>
      <w:marBottom w:val="0"/>
      <w:divBdr>
        <w:top w:val="none" w:sz="0" w:space="0" w:color="auto"/>
        <w:left w:val="none" w:sz="0" w:space="0" w:color="auto"/>
        <w:bottom w:val="none" w:sz="0" w:space="0" w:color="auto"/>
        <w:right w:val="none" w:sz="0" w:space="0" w:color="auto"/>
      </w:divBdr>
    </w:div>
    <w:div w:id="1714622533">
      <w:marLeft w:val="0"/>
      <w:marRight w:val="0"/>
      <w:marTop w:val="0"/>
      <w:marBottom w:val="0"/>
      <w:divBdr>
        <w:top w:val="none" w:sz="0" w:space="0" w:color="auto"/>
        <w:left w:val="none" w:sz="0" w:space="0" w:color="auto"/>
        <w:bottom w:val="none" w:sz="0" w:space="0" w:color="auto"/>
        <w:right w:val="none" w:sz="0" w:space="0" w:color="auto"/>
      </w:divBdr>
    </w:div>
    <w:div w:id="1714622534">
      <w:marLeft w:val="0"/>
      <w:marRight w:val="0"/>
      <w:marTop w:val="0"/>
      <w:marBottom w:val="0"/>
      <w:divBdr>
        <w:top w:val="none" w:sz="0" w:space="0" w:color="auto"/>
        <w:left w:val="none" w:sz="0" w:space="0" w:color="auto"/>
        <w:bottom w:val="none" w:sz="0" w:space="0" w:color="auto"/>
        <w:right w:val="none" w:sz="0" w:space="0" w:color="auto"/>
      </w:divBdr>
    </w:div>
    <w:div w:id="1714622535">
      <w:marLeft w:val="0"/>
      <w:marRight w:val="0"/>
      <w:marTop w:val="0"/>
      <w:marBottom w:val="0"/>
      <w:divBdr>
        <w:top w:val="none" w:sz="0" w:space="0" w:color="auto"/>
        <w:left w:val="none" w:sz="0" w:space="0" w:color="auto"/>
        <w:bottom w:val="none" w:sz="0" w:space="0" w:color="auto"/>
        <w:right w:val="none" w:sz="0" w:space="0" w:color="auto"/>
      </w:divBdr>
    </w:div>
    <w:div w:id="1714622536">
      <w:marLeft w:val="0"/>
      <w:marRight w:val="0"/>
      <w:marTop w:val="0"/>
      <w:marBottom w:val="0"/>
      <w:divBdr>
        <w:top w:val="none" w:sz="0" w:space="0" w:color="auto"/>
        <w:left w:val="none" w:sz="0" w:space="0" w:color="auto"/>
        <w:bottom w:val="none" w:sz="0" w:space="0" w:color="auto"/>
        <w:right w:val="none" w:sz="0" w:space="0" w:color="auto"/>
      </w:divBdr>
    </w:div>
    <w:div w:id="1714622537">
      <w:marLeft w:val="0"/>
      <w:marRight w:val="0"/>
      <w:marTop w:val="0"/>
      <w:marBottom w:val="0"/>
      <w:divBdr>
        <w:top w:val="none" w:sz="0" w:space="0" w:color="auto"/>
        <w:left w:val="none" w:sz="0" w:space="0" w:color="auto"/>
        <w:bottom w:val="none" w:sz="0" w:space="0" w:color="auto"/>
        <w:right w:val="none" w:sz="0" w:space="0" w:color="auto"/>
      </w:divBdr>
    </w:div>
    <w:div w:id="1714622538">
      <w:marLeft w:val="0"/>
      <w:marRight w:val="0"/>
      <w:marTop w:val="0"/>
      <w:marBottom w:val="0"/>
      <w:divBdr>
        <w:top w:val="none" w:sz="0" w:space="0" w:color="auto"/>
        <w:left w:val="none" w:sz="0" w:space="0" w:color="auto"/>
        <w:bottom w:val="none" w:sz="0" w:space="0" w:color="auto"/>
        <w:right w:val="none" w:sz="0" w:space="0" w:color="auto"/>
      </w:divBdr>
    </w:div>
    <w:div w:id="1714622539">
      <w:marLeft w:val="0"/>
      <w:marRight w:val="0"/>
      <w:marTop w:val="0"/>
      <w:marBottom w:val="0"/>
      <w:divBdr>
        <w:top w:val="none" w:sz="0" w:space="0" w:color="auto"/>
        <w:left w:val="none" w:sz="0" w:space="0" w:color="auto"/>
        <w:bottom w:val="none" w:sz="0" w:space="0" w:color="auto"/>
        <w:right w:val="none" w:sz="0" w:space="0" w:color="auto"/>
      </w:divBdr>
    </w:div>
    <w:div w:id="1714622540">
      <w:marLeft w:val="0"/>
      <w:marRight w:val="0"/>
      <w:marTop w:val="0"/>
      <w:marBottom w:val="0"/>
      <w:divBdr>
        <w:top w:val="none" w:sz="0" w:space="0" w:color="auto"/>
        <w:left w:val="none" w:sz="0" w:space="0" w:color="auto"/>
        <w:bottom w:val="none" w:sz="0" w:space="0" w:color="auto"/>
        <w:right w:val="none" w:sz="0" w:space="0" w:color="auto"/>
      </w:divBdr>
    </w:div>
    <w:div w:id="1714622541">
      <w:marLeft w:val="0"/>
      <w:marRight w:val="0"/>
      <w:marTop w:val="0"/>
      <w:marBottom w:val="0"/>
      <w:divBdr>
        <w:top w:val="none" w:sz="0" w:space="0" w:color="auto"/>
        <w:left w:val="none" w:sz="0" w:space="0" w:color="auto"/>
        <w:bottom w:val="none" w:sz="0" w:space="0" w:color="auto"/>
        <w:right w:val="none" w:sz="0" w:space="0" w:color="auto"/>
      </w:divBdr>
    </w:div>
    <w:div w:id="1714622542">
      <w:marLeft w:val="0"/>
      <w:marRight w:val="0"/>
      <w:marTop w:val="0"/>
      <w:marBottom w:val="0"/>
      <w:divBdr>
        <w:top w:val="none" w:sz="0" w:space="0" w:color="auto"/>
        <w:left w:val="none" w:sz="0" w:space="0" w:color="auto"/>
        <w:bottom w:val="none" w:sz="0" w:space="0" w:color="auto"/>
        <w:right w:val="none" w:sz="0" w:space="0" w:color="auto"/>
      </w:divBdr>
    </w:div>
    <w:div w:id="1714622543">
      <w:marLeft w:val="0"/>
      <w:marRight w:val="0"/>
      <w:marTop w:val="0"/>
      <w:marBottom w:val="0"/>
      <w:divBdr>
        <w:top w:val="none" w:sz="0" w:space="0" w:color="auto"/>
        <w:left w:val="none" w:sz="0" w:space="0" w:color="auto"/>
        <w:bottom w:val="none" w:sz="0" w:space="0" w:color="auto"/>
        <w:right w:val="none" w:sz="0" w:space="0" w:color="auto"/>
      </w:divBdr>
    </w:div>
    <w:div w:id="1714622544">
      <w:marLeft w:val="0"/>
      <w:marRight w:val="0"/>
      <w:marTop w:val="0"/>
      <w:marBottom w:val="0"/>
      <w:divBdr>
        <w:top w:val="none" w:sz="0" w:space="0" w:color="auto"/>
        <w:left w:val="none" w:sz="0" w:space="0" w:color="auto"/>
        <w:bottom w:val="none" w:sz="0" w:space="0" w:color="auto"/>
        <w:right w:val="none" w:sz="0" w:space="0" w:color="auto"/>
      </w:divBdr>
    </w:div>
    <w:div w:id="1714622545">
      <w:marLeft w:val="0"/>
      <w:marRight w:val="0"/>
      <w:marTop w:val="0"/>
      <w:marBottom w:val="0"/>
      <w:divBdr>
        <w:top w:val="none" w:sz="0" w:space="0" w:color="auto"/>
        <w:left w:val="none" w:sz="0" w:space="0" w:color="auto"/>
        <w:bottom w:val="none" w:sz="0" w:space="0" w:color="auto"/>
        <w:right w:val="none" w:sz="0" w:space="0" w:color="auto"/>
      </w:divBdr>
    </w:div>
    <w:div w:id="1714622546">
      <w:marLeft w:val="0"/>
      <w:marRight w:val="0"/>
      <w:marTop w:val="0"/>
      <w:marBottom w:val="0"/>
      <w:divBdr>
        <w:top w:val="none" w:sz="0" w:space="0" w:color="auto"/>
        <w:left w:val="none" w:sz="0" w:space="0" w:color="auto"/>
        <w:bottom w:val="none" w:sz="0" w:space="0" w:color="auto"/>
        <w:right w:val="none" w:sz="0" w:space="0" w:color="auto"/>
      </w:divBdr>
    </w:div>
    <w:div w:id="1714622547">
      <w:marLeft w:val="0"/>
      <w:marRight w:val="0"/>
      <w:marTop w:val="0"/>
      <w:marBottom w:val="0"/>
      <w:divBdr>
        <w:top w:val="none" w:sz="0" w:space="0" w:color="auto"/>
        <w:left w:val="none" w:sz="0" w:space="0" w:color="auto"/>
        <w:bottom w:val="none" w:sz="0" w:space="0" w:color="auto"/>
        <w:right w:val="none" w:sz="0" w:space="0" w:color="auto"/>
      </w:divBdr>
    </w:div>
    <w:div w:id="1714622548">
      <w:marLeft w:val="0"/>
      <w:marRight w:val="0"/>
      <w:marTop w:val="0"/>
      <w:marBottom w:val="0"/>
      <w:divBdr>
        <w:top w:val="none" w:sz="0" w:space="0" w:color="auto"/>
        <w:left w:val="none" w:sz="0" w:space="0" w:color="auto"/>
        <w:bottom w:val="none" w:sz="0" w:space="0" w:color="auto"/>
        <w:right w:val="none" w:sz="0" w:space="0" w:color="auto"/>
      </w:divBdr>
    </w:div>
    <w:div w:id="1714622549">
      <w:marLeft w:val="0"/>
      <w:marRight w:val="0"/>
      <w:marTop w:val="0"/>
      <w:marBottom w:val="0"/>
      <w:divBdr>
        <w:top w:val="none" w:sz="0" w:space="0" w:color="auto"/>
        <w:left w:val="none" w:sz="0" w:space="0" w:color="auto"/>
        <w:bottom w:val="none" w:sz="0" w:space="0" w:color="auto"/>
        <w:right w:val="none" w:sz="0" w:space="0" w:color="auto"/>
      </w:divBdr>
    </w:div>
    <w:div w:id="1714622550">
      <w:marLeft w:val="0"/>
      <w:marRight w:val="0"/>
      <w:marTop w:val="0"/>
      <w:marBottom w:val="0"/>
      <w:divBdr>
        <w:top w:val="none" w:sz="0" w:space="0" w:color="auto"/>
        <w:left w:val="none" w:sz="0" w:space="0" w:color="auto"/>
        <w:bottom w:val="none" w:sz="0" w:space="0" w:color="auto"/>
        <w:right w:val="none" w:sz="0" w:space="0" w:color="auto"/>
      </w:divBdr>
    </w:div>
    <w:div w:id="1714622551">
      <w:marLeft w:val="0"/>
      <w:marRight w:val="0"/>
      <w:marTop w:val="0"/>
      <w:marBottom w:val="0"/>
      <w:divBdr>
        <w:top w:val="none" w:sz="0" w:space="0" w:color="auto"/>
        <w:left w:val="none" w:sz="0" w:space="0" w:color="auto"/>
        <w:bottom w:val="none" w:sz="0" w:space="0" w:color="auto"/>
        <w:right w:val="none" w:sz="0" w:space="0" w:color="auto"/>
      </w:divBdr>
    </w:div>
    <w:div w:id="1714622552">
      <w:marLeft w:val="0"/>
      <w:marRight w:val="0"/>
      <w:marTop w:val="0"/>
      <w:marBottom w:val="0"/>
      <w:divBdr>
        <w:top w:val="none" w:sz="0" w:space="0" w:color="auto"/>
        <w:left w:val="none" w:sz="0" w:space="0" w:color="auto"/>
        <w:bottom w:val="none" w:sz="0" w:space="0" w:color="auto"/>
        <w:right w:val="none" w:sz="0" w:space="0" w:color="auto"/>
      </w:divBdr>
    </w:div>
    <w:div w:id="1714622553">
      <w:marLeft w:val="0"/>
      <w:marRight w:val="0"/>
      <w:marTop w:val="0"/>
      <w:marBottom w:val="0"/>
      <w:divBdr>
        <w:top w:val="none" w:sz="0" w:space="0" w:color="auto"/>
        <w:left w:val="none" w:sz="0" w:space="0" w:color="auto"/>
        <w:bottom w:val="none" w:sz="0" w:space="0" w:color="auto"/>
        <w:right w:val="none" w:sz="0" w:space="0" w:color="auto"/>
      </w:divBdr>
    </w:div>
    <w:div w:id="1714622554">
      <w:marLeft w:val="0"/>
      <w:marRight w:val="0"/>
      <w:marTop w:val="0"/>
      <w:marBottom w:val="0"/>
      <w:divBdr>
        <w:top w:val="none" w:sz="0" w:space="0" w:color="auto"/>
        <w:left w:val="none" w:sz="0" w:space="0" w:color="auto"/>
        <w:bottom w:val="none" w:sz="0" w:space="0" w:color="auto"/>
        <w:right w:val="none" w:sz="0" w:space="0" w:color="auto"/>
      </w:divBdr>
    </w:div>
    <w:div w:id="1714622555">
      <w:marLeft w:val="0"/>
      <w:marRight w:val="0"/>
      <w:marTop w:val="0"/>
      <w:marBottom w:val="0"/>
      <w:divBdr>
        <w:top w:val="none" w:sz="0" w:space="0" w:color="auto"/>
        <w:left w:val="none" w:sz="0" w:space="0" w:color="auto"/>
        <w:bottom w:val="none" w:sz="0" w:space="0" w:color="auto"/>
        <w:right w:val="none" w:sz="0" w:space="0" w:color="auto"/>
      </w:divBdr>
    </w:div>
    <w:div w:id="1714622556">
      <w:marLeft w:val="0"/>
      <w:marRight w:val="0"/>
      <w:marTop w:val="0"/>
      <w:marBottom w:val="0"/>
      <w:divBdr>
        <w:top w:val="none" w:sz="0" w:space="0" w:color="auto"/>
        <w:left w:val="none" w:sz="0" w:space="0" w:color="auto"/>
        <w:bottom w:val="none" w:sz="0" w:space="0" w:color="auto"/>
        <w:right w:val="none" w:sz="0" w:space="0" w:color="auto"/>
      </w:divBdr>
    </w:div>
    <w:div w:id="1714622557">
      <w:marLeft w:val="0"/>
      <w:marRight w:val="0"/>
      <w:marTop w:val="0"/>
      <w:marBottom w:val="0"/>
      <w:divBdr>
        <w:top w:val="none" w:sz="0" w:space="0" w:color="auto"/>
        <w:left w:val="none" w:sz="0" w:space="0" w:color="auto"/>
        <w:bottom w:val="none" w:sz="0" w:space="0" w:color="auto"/>
        <w:right w:val="none" w:sz="0" w:space="0" w:color="auto"/>
      </w:divBdr>
    </w:div>
    <w:div w:id="1714622558">
      <w:marLeft w:val="0"/>
      <w:marRight w:val="0"/>
      <w:marTop w:val="0"/>
      <w:marBottom w:val="0"/>
      <w:divBdr>
        <w:top w:val="none" w:sz="0" w:space="0" w:color="auto"/>
        <w:left w:val="none" w:sz="0" w:space="0" w:color="auto"/>
        <w:bottom w:val="none" w:sz="0" w:space="0" w:color="auto"/>
        <w:right w:val="none" w:sz="0" w:space="0" w:color="auto"/>
      </w:divBdr>
    </w:div>
    <w:div w:id="1714622559">
      <w:marLeft w:val="0"/>
      <w:marRight w:val="0"/>
      <w:marTop w:val="0"/>
      <w:marBottom w:val="0"/>
      <w:divBdr>
        <w:top w:val="none" w:sz="0" w:space="0" w:color="auto"/>
        <w:left w:val="none" w:sz="0" w:space="0" w:color="auto"/>
        <w:bottom w:val="none" w:sz="0" w:space="0" w:color="auto"/>
        <w:right w:val="none" w:sz="0" w:space="0" w:color="auto"/>
      </w:divBdr>
    </w:div>
    <w:div w:id="1714622560">
      <w:marLeft w:val="0"/>
      <w:marRight w:val="0"/>
      <w:marTop w:val="0"/>
      <w:marBottom w:val="0"/>
      <w:divBdr>
        <w:top w:val="none" w:sz="0" w:space="0" w:color="auto"/>
        <w:left w:val="none" w:sz="0" w:space="0" w:color="auto"/>
        <w:bottom w:val="none" w:sz="0" w:space="0" w:color="auto"/>
        <w:right w:val="none" w:sz="0" w:space="0" w:color="auto"/>
      </w:divBdr>
    </w:div>
    <w:div w:id="1714622561">
      <w:marLeft w:val="0"/>
      <w:marRight w:val="0"/>
      <w:marTop w:val="0"/>
      <w:marBottom w:val="0"/>
      <w:divBdr>
        <w:top w:val="none" w:sz="0" w:space="0" w:color="auto"/>
        <w:left w:val="none" w:sz="0" w:space="0" w:color="auto"/>
        <w:bottom w:val="none" w:sz="0" w:space="0" w:color="auto"/>
        <w:right w:val="none" w:sz="0" w:space="0" w:color="auto"/>
      </w:divBdr>
    </w:div>
    <w:div w:id="1714622562">
      <w:marLeft w:val="0"/>
      <w:marRight w:val="0"/>
      <w:marTop w:val="0"/>
      <w:marBottom w:val="0"/>
      <w:divBdr>
        <w:top w:val="none" w:sz="0" w:space="0" w:color="auto"/>
        <w:left w:val="none" w:sz="0" w:space="0" w:color="auto"/>
        <w:bottom w:val="none" w:sz="0" w:space="0" w:color="auto"/>
        <w:right w:val="none" w:sz="0" w:space="0" w:color="auto"/>
      </w:divBdr>
    </w:div>
    <w:div w:id="1714622563">
      <w:marLeft w:val="0"/>
      <w:marRight w:val="0"/>
      <w:marTop w:val="0"/>
      <w:marBottom w:val="0"/>
      <w:divBdr>
        <w:top w:val="none" w:sz="0" w:space="0" w:color="auto"/>
        <w:left w:val="none" w:sz="0" w:space="0" w:color="auto"/>
        <w:bottom w:val="none" w:sz="0" w:space="0" w:color="auto"/>
        <w:right w:val="none" w:sz="0" w:space="0" w:color="auto"/>
      </w:divBdr>
    </w:div>
    <w:div w:id="1714622564">
      <w:marLeft w:val="0"/>
      <w:marRight w:val="0"/>
      <w:marTop w:val="0"/>
      <w:marBottom w:val="0"/>
      <w:divBdr>
        <w:top w:val="none" w:sz="0" w:space="0" w:color="auto"/>
        <w:left w:val="none" w:sz="0" w:space="0" w:color="auto"/>
        <w:bottom w:val="none" w:sz="0" w:space="0" w:color="auto"/>
        <w:right w:val="none" w:sz="0" w:space="0" w:color="auto"/>
      </w:divBdr>
    </w:div>
    <w:div w:id="1714622565">
      <w:marLeft w:val="0"/>
      <w:marRight w:val="0"/>
      <w:marTop w:val="0"/>
      <w:marBottom w:val="0"/>
      <w:divBdr>
        <w:top w:val="none" w:sz="0" w:space="0" w:color="auto"/>
        <w:left w:val="none" w:sz="0" w:space="0" w:color="auto"/>
        <w:bottom w:val="none" w:sz="0" w:space="0" w:color="auto"/>
        <w:right w:val="none" w:sz="0" w:space="0" w:color="auto"/>
      </w:divBdr>
    </w:div>
    <w:div w:id="18559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07A1-D2A4-41BC-986E-5E817B7C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2323</Words>
  <Characters>17421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Покатова В.А.</cp:lastModifiedBy>
  <cp:revision>6</cp:revision>
  <cp:lastPrinted>2014-12-22T10:27:00Z</cp:lastPrinted>
  <dcterms:created xsi:type="dcterms:W3CDTF">2014-12-22T10:19:00Z</dcterms:created>
  <dcterms:modified xsi:type="dcterms:W3CDTF">2014-12-24T04:46:00Z</dcterms:modified>
</cp:coreProperties>
</file>